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517B9" w14:textId="5A87CE9E" w:rsidR="00400E2E" w:rsidRDefault="00000000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3GPP TSG RAN WG1 #11</w:t>
      </w:r>
      <w:r w:rsidR="00B03025">
        <w:rPr>
          <w:rFonts w:ascii="Arial" w:eastAsia="Batang" w:hAnsi="Arial" w:cs="Arial"/>
          <w:b/>
          <w:bCs/>
          <w:lang w:val="en-GB"/>
        </w:rPr>
        <w:t>4</w:t>
      </w:r>
      <w:r w:rsidR="0033509C">
        <w:rPr>
          <w:rFonts w:ascii="Arial" w:eastAsia="Batang" w:hAnsi="Arial" w:cs="Arial"/>
          <w:b/>
          <w:bCs/>
          <w:lang w:val="en-GB"/>
        </w:rPr>
        <w:t>-bis</w:t>
      </w:r>
      <w:r>
        <w:rPr>
          <w:rFonts w:ascii="Arial" w:eastAsia="Batang" w:hAnsi="Arial" w:cs="Arial"/>
          <w:b/>
          <w:bCs/>
          <w:lang w:val="en-GB"/>
        </w:rPr>
        <w:tab/>
      </w:r>
      <w:r>
        <w:rPr>
          <w:rFonts w:ascii="Arial" w:eastAsia="Batang" w:hAnsi="Arial" w:cs="Arial"/>
          <w:b/>
          <w:bCs/>
          <w:lang w:val="en-GB"/>
        </w:rPr>
        <w:tab/>
      </w:r>
      <w:r w:rsidR="00D66728" w:rsidRPr="00D66728">
        <w:rPr>
          <w:rFonts w:ascii="Arial" w:eastAsia="Batang" w:hAnsi="Arial" w:cs="Arial"/>
          <w:b/>
          <w:bCs/>
        </w:rPr>
        <w:t>R1-2310237</w:t>
      </w:r>
    </w:p>
    <w:p w14:paraId="29CBC344" w14:textId="223A9355" w:rsidR="00400E2E" w:rsidRDefault="0033509C" w:rsidP="00A53CC9">
      <w:pPr>
        <w:tabs>
          <w:tab w:val="center" w:pos="4536"/>
          <w:tab w:val="right" w:pos="9072"/>
        </w:tabs>
        <w:jc w:val="both"/>
        <w:rPr>
          <w:rFonts w:ascii="Arial" w:eastAsia="Batang" w:hAnsi="Arial" w:cs="Arial"/>
          <w:b/>
          <w:bCs/>
          <w:lang w:val="en-GB"/>
        </w:rPr>
      </w:pPr>
      <w:r>
        <w:rPr>
          <w:rFonts w:ascii="Arial" w:eastAsia="Batang" w:hAnsi="Arial" w:cs="Arial"/>
          <w:b/>
          <w:bCs/>
          <w:lang w:val="en-GB"/>
        </w:rPr>
        <w:t>Xiamen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>
        <w:rPr>
          <w:rFonts w:ascii="Arial" w:eastAsia="Batang" w:hAnsi="Arial" w:cs="Arial"/>
          <w:b/>
          <w:bCs/>
          <w:lang w:val="en-GB"/>
        </w:rPr>
        <w:t>China</w:t>
      </w:r>
      <w:r w:rsidR="00304507">
        <w:rPr>
          <w:rFonts w:ascii="Arial" w:eastAsia="Batang" w:hAnsi="Arial" w:cs="Arial"/>
          <w:b/>
          <w:bCs/>
          <w:lang w:val="en-GB"/>
        </w:rPr>
        <w:t xml:space="preserve">, </w:t>
      </w:r>
      <w:r w:rsidR="00032C2F">
        <w:rPr>
          <w:rFonts w:ascii="Arial" w:eastAsia="Batang" w:hAnsi="Arial" w:cs="Arial"/>
          <w:b/>
          <w:bCs/>
          <w:lang w:val="en-GB"/>
        </w:rPr>
        <w:t>October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9</w:t>
      </w:r>
      <w:r w:rsidRPr="0033509C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 xml:space="preserve"> – </w:t>
      </w:r>
      <w:r w:rsidR="00032C2F">
        <w:rPr>
          <w:rFonts w:ascii="Arial" w:eastAsia="Batang" w:hAnsi="Arial" w:cs="Arial"/>
          <w:b/>
          <w:bCs/>
          <w:lang w:val="en-GB"/>
        </w:rPr>
        <w:t>October</w:t>
      </w:r>
      <w:r w:rsidR="00304507">
        <w:rPr>
          <w:rFonts w:ascii="Arial" w:eastAsia="Batang" w:hAnsi="Arial" w:cs="Arial"/>
          <w:b/>
          <w:bCs/>
          <w:lang w:val="en-GB"/>
        </w:rPr>
        <w:t xml:space="preserve"> </w:t>
      </w:r>
      <w:r>
        <w:rPr>
          <w:rFonts w:ascii="Arial" w:eastAsia="Batang" w:hAnsi="Arial" w:cs="Arial"/>
          <w:b/>
          <w:bCs/>
          <w:lang w:val="en-GB"/>
        </w:rPr>
        <w:t>13</w:t>
      </w:r>
      <w:r w:rsidR="00304507">
        <w:rPr>
          <w:rFonts w:ascii="Arial" w:eastAsia="Batang" w:hAnsi="Arial" w:cs="Arial"/>
          <w:b/>
          <w:bCs/>
          <w:vertAlign w:val="superscript"/>
          <w:lang w:val="en-GB"/>
        </w:rPr>
        <w:t>th</w:t>
      </w:r>
      <w:r w:rsidR="00304507">
        <w:rPr>
          <w:rFonts w:ascii="Arial" w:eastAsia="Batang" w:hAnsi="Arial" w:cs="Arial"/>
          <w:b/>
          <w:bCs/>
          <w:lang w:val="en-GB"/>
        </w:rPr>
        <w:t>, 2023</w:t>
      </w:r>
    </w:p>
    <w:p w14:paraId="090EBDE2" w14:textId="77777777" w:rsidR="00400E2E" w:rsidRDefault="00400E2E" w:rsidP="00A53CC9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lang w:val="en-GB" w:eastAsia="ja-JP"/>
        </w:rPr>
      </w:pPr>
    </w:p>
    <w:p w14:paraId="159737BC" w14:textId="1B6CC79E" w:rsidR="00400E2E" w:rsidRPr="00B16DE5" w:rsidRDefault="00000000" w:rsidP="00A53CC9">
      <w:pPr>
        <w:pStyle w:val="3GPPHeader"/>
        <w:jc w:val="both"/>
        <w:rPr>
          <w:sz w:val="22"/>
          <w:szCs w:val="22"/>
        </w:rPr>
      </w:pPr>
      <w:r w:rsidRPr="00B16DE5">
        <w:rPr>
          <w:sz w:val="22"/>
          <w:szCs w:val="22"/>
        </w:rPr>
        <w:t>Agenda Item:</w:t>
      </w:r>
      <w:r w:rsidRPr="00B16DE5">
        <w:rPr>
          <w:sz w:val="22"/>
          <w:szCs w:val="22"/>
        </w:rPr>
        <w:tab/>
      </w:r>
      <w:r w:rsidR="00D66728">
        <w:rPr>
          <w:sz w:val="22"/>
          <w:szCs w:val="22"/>
        </w:rPr>
        <w:t>8.14.1</w:t>
      </w:r>
    </w:p>
    <w:p w14:paraId="6541D65A" w14:textId="373962AD" w:rsidR="00400E2E" w:rsidRPr="00B16DE5" w:rsidRDefault="00000000" w:rsidP="00A53CC9">
      <w:pPr>
        <w:pStyle w:val="3GPPHeader"/>
        <w:jc w:val="both"/>
        <w:rPr>
          <w:sz w:val="22"/>
          <w:szCs w:val="22"/>
        </w:rPr>
      </w:pPr>
      <w:r w:rsidRPr="00B16DE5">
        <w:rPr>
          <w:sz w:val="22"/>
          <w:szCs w:val="22"/>
        </w:rPr>
        <w:t>Source:</w:t>
      </w:r>
      <w:r w:rsidRPr="00B16DE5">
        <w:rPr>
          <w:sz w:val="22"/>
          <w:szCs w:val="22"/>
        </w:rPr>
        <w:tab/>
      </w:r>
      <w:r w:rsidR="00AE1C92" w:rsidRPr="00B16DE5">
        <w:rPr>
          <w:sz w:val="22"/>
          <w:szCs w:val="22"/>
        </w:rPr>
        <w:t>Indian Institute of Tech</w:t>
      </w:r>
      <w:r w:rsidR="00E94B6B" w:rsidRPr="00B16DE5">
        <w:rPr>
          <w:sz w:val="22"/>
          <w:szCs w:val="22"/>
        </w:rPr>
        <w:t>nology Madras</w:t>
      </w:r>
      <w:r w:rsidR="00AE1C92" w:rsidRPr="00B16DE5">
        <w:rPr>
          <w:sz w:val="22"/>
          <w:szCs w:val="22"/>
        </w:rPr>
        <w:t xml:space="preserve"> (</w:t>
      </w:r>
      <w:r w:rsidR="00E94B6B" w:rsidRPr="00B16DE5">
        <w:rPr>
          <w:sz w:val="22"/>
          <w:szCs w:val="22"/>
        </w:rPr>
        <w:t>IIT</w:t>
      </w:r>
      <w:r w:rsidR="00AE1C92" w:rsidRPr="00B16DE5">
        <w:rPr>
          <w:sz w:val="22"/>
          <w:szCs w:val="22"/>
        </w:rPr>
        <w:t>M)</w:t>
      </w:r>
      <w:r w:rsidR="00E866A3" w:rsidRPr="00B16DE5">
        <w:rPr>
          <w:sz w:val="22"/>
          <w:szCs w:val="22"/>
        </w:rPr>
        <w:t>, IIT Kanpur</w:t>
      </w:r>
    </w:p>
    <w:p w14:paraId="29C9173C" w14:textId="7616D0A4" w:rsidR="00400E2E" w:rsidRPr="00B16DE5" w:rsidRDefault="00000000" w:rsidP="00A53CC9">
      <w:pPr>
        <w:pStyle w:val="3GPPHeader"/>
        <w:jc w:val="both"/>
        <w:rPr>
          <w:sz w:val="22"/>
          <w:szCs w:val="22"/>
        </w:rPr>
      </w:pPr>
      <w:r w:rsidRPr="00B16DE5">
        <w:rPr>
          <w:sz w:val="22"/>
          <w:szCs w:val="22"/>
        </w:rPr>
        <w:t>Title:</w:t>
      </w:r>
      <w:r w:rsidRPr="00B16DE5">
        <w:rPr>
          <w:sz w:val="22"/>
          <w:szCs w:val="22"/>
        </w:rPr>
        <w:tab/>
      </w:r>
      <w:r w:rsidR="00877A03" w:rsidRPr="00B16DE5">
        <w:rPr>
          <w:sz w:val="22"/>
          <w:szCs w:val="22"/>
        </w:rPr>
        <w:t>Discussions on General Aspects of AI/ML Framework</w:t>
      </w:r>
    </w:p>
    <w:p w14:paraId="228D18CA" w14:textId="77777777" w:rsidR="00400E2E" w:rsidRPr="00B16DE5" w:rsidRDefault="00000000" w:rsidP="00A53CC9">
      <w:pPr>
        <w:pStyle w:val="3GPPHeader"/>
        <w:jc w:val="both"/>
        <w:rPr>
          <w:sz w:val="22"/>
          <w:szCs w:val="22"/>
        </w:rPr>
      </w:pPr>
      <w:r w:rsidRPr="00B16DE5">
        <w:rPr>
          <w:sz w:val="22"/>
          <w:szCs w:val="22"/>
        </w:rPr>
        <w:t>Document for:</w:t>
      </w:r>
      <w:r w:rsidRPr="00B16DE5">
        <w:rPr>
          <w:sz w:val="22"/>
          <w:szCs w:val="22"/>
        </w:rPr>
        <w:tab/>
        <w:t>Discussion</w:t>
      </w:r>
    </w:p>
    <w:p w14:paraId="19FCB582" w14:textId="77777777" w:rsidR="00400E2E" w:rsidRPr="00B16DE5" w:rsidRDefault="00000000" w:rsidP="00A53CC9">
      <w:pPr>
        <w:pStyle w:val="Heading1"/>
        <w:numPr>
          <w:ilvl w:val="0"/>
          <w:numId w:val="2"/>
        </w:numPr>
        <w:jc w:val="both"/>
      </w:pPr>
      <w:r w:rsidRPr="00B16DE5">
        <w:t>Introduction</w:t>
      </w:r>
    </w:p>
    <w:p w14:paraId="04790126" w14:textId="4B756432" w:rsidR="00B63DD2" w:rsidRPr="00B16DE5" w:rsidRDefault="00B63DD2" w:rsidP="00A53CC9">
      <w:pPr>
        <w:jc w:val="both"/>
        <w:rPr>
          <w:sz w:val="20"/>
          <w:szCs w:val="20"/>
        </w:rPr>
      </w:pPr>
      <w:r w:rsidRPr="00B16DE5">
        <w:rPr>
          <w:sz w:val="20"/>
          <w:szCs w:val="20"/>
        </w:rPr>
        <w:t>This document includes our discussions</w:t>
      </w:r>
      <w:r w:rsidR="00B03025" w:rsidRPr="00B16DE5">
        <w:rPr>
          <w:sz w:val="20"/>
          <w:szCs w:val="20"/>
        </w:rPr>
        <w:t xml:space="preserve">, observations </w:t>
      </w:r>
      <w:r w:rsidR="00B74C56" w:rsidRPr="00B16DE5">
        <w:rPr>
          <w:sz w:val="20"/>
          <w:szCs w:val="20"/>
        </w:rPr>
        <w:t xml:space="preserve">and proposals </w:t>
      </w:r>
      <w:r w:rsidRPr="00B16DE5">
        <w:rPr>
          <w:sz w:val="20"/>
          <w:szCs w:val="20"/>
        </w:rPr>
        <w:t xml:space="preserve">on the </w:t>
      </w:r>
      <w:r w:rsidR="00D91FD8" w:rsidRPr="00B16DE5">
        <w:rPr>
          <w:sz w:val="20"/>
          <w:szCs w:val="20"/>
        </w:rPr>
        <w:t>General Aspects of AI/ML Framework</w:t>
      </w:r>
      <w:r w:rsidRPr="00B16DE5">
        <w:rPr>
          <w:sz w:val="20"/>
          <w:szCs w:val="20"/>
        </w:rPr>
        <w:t xml:space="preserve"> for Release 18. Specifically, we focus on</w:t>
      </w:r>
      <w:r w:rsidR="00B74C56" w:rsidRPr="00B16DE5">
        <w:rPr>
          <w:sz w:val="20"/>
          <w:szCs w:val="20"/>
        </w:rPr>
        <w:t xml:space="preserve"> </w:t>
      </w:r>
      <w:r w:rsidR="004D275D">
        <w:rPr>
          <w:sz w:val="20"/>
          <w:szCs w:val="20"/>
        </w:rPr>
        <w:t>model identification</w:t>
      </w:r>
      <w:r w:rsidR="00771E40" w:rsidRPr="00B16DE5">
        <w:rPr>
          <w:sz w:val="20"/>
          <w:szCs w:val="20"/>
        </w:rPr>
        <w:t xml:space="preserve"> procedures</w:t>
      </w:r>
      <w:r w:rsidR="004D275D">
        <w:rPr>
          <w:sz w:val="20"/>
          <w:szCs w:val="20"/>
        </w:rPr>
        <w:t xml:space="preserve"> as well as functionality and model-ID based Life Cycle Management.</w:t>
      </w:r>
      <w:r w:rsidR="00771E40" w:rsidRPr="00B16DE5">
        <w:rPr>
          <w:sz w:val="20"/>
          <w:szCs w:val="20"/>
        </w:rPr>
        <w:t xml:space="preserve"> </w:t>
      </w:r>
      <w:r w:rsidRPr="00B16DE5">
        <w:rPr>
          <w:sz w:val="20"/>
          <w:szCs w:val="20"/>
        </w:rPr>
        <w:t xml:space="preserve">In this section, we reproduce the relevant </w:t>
      </w:r>
      <w:r w:rsidR="001E1AEB">
        <w:rPr>
          <w:sz w:val="20"/>
          <w:szCs w:val="20"/>
        </w:rPr>
        <w:t xml:space="preserve">agreements and </w:t>
      </w:r>
      <w:r w:rsidR="004D275D">
        <w:rPr>
          <w:sz w:val="20"/>
          <w:szCs w:val="20"/>
        </w:rPr>
        <w:t>proposals</w:t>
      </w:r>
      <w:r w:rsidRPr="00B16DE5">
        <w:rPr>
          <w:sz w:val="20"/>
          <w:szCs w:val="20"/>
        </w:rPr>
        <w:t xml:space="preserve"> from prior meeting</w:t>
      </w:r>
      <w:r w:rsidR="001E1AEB">
        <w:rPr>
          <w:sz w:val="20"/>
          <w:szCs w:val="20"/>
        </w:rPr>
        <w:t>s</w:t>
      </w:r>
      <w:r w:rsidRPr="00B16DE5">
        <w:rPr>
          <w:sz w:val="20"/>
          <w:szCs w:val="20"/>
        </w:rPr>
        <w:t xml:space="preserve">. </w:t>
      </w:r>
    </w:p>
    <w:p w14:paraId="0ECBF194" w14:textId="7B34CBAD" w:rsidR="00400E2E" w:rsidRPr="00B16DE5" w:rsidRDefault="00400E2E" w:rsidP="00A53CC9">
      <w:pPr>
        <w:pStyle w:val="0Maintext"/>
        <w:spacing w:after="120" w:afterAutospacing="0" w:line="240" w:lineRule="auto"/>
        <w:ind w:firstLine="0"/>
        <w:rPr>
          <w:rFonts w:eastAsiaTheme="minorEastAsia" w:cs="Times New Roman"/>
          <w:sz w:val="24"/>
          <w:szCs w:val="24"/>
          <w:lang w:val="en-US" w:eastAsia="zh-CN"/>
        </w:rPr>
      </w:pPr>
    </w:p>
    <w:tbl>
      <w:tblPr>
        <w:tblStyle w:val="TableGrid"/>
        <w:tblW w:w="9010" w:type="dxa"/>
        <w:tblLook w:val="04A0" w:firstRow="1" w:lastRow="0" w:firstColumn="1" w:lastColumn="0" w:noHBand="0" w:noVBand="1"/>
      </w:tblPr>
      <w:tblGrid>
        <w:gridCol w:w="9010"/>
      </w:tblGrid>
      <w:tr w:rsidR="00400E2E" w:rsidRPr="00B16DE5" w14:paraId="60F4A8D6" w14:textId="77777777">
        <w:tc>
          <w:tcPr>
            <w:tcW w:w="9010" w:type="dxa"/>
          </w:tcPr>
          <w:p w14:paraId="0C0C4BC3" w14:textId="4EC33DE6" w:rsidR="009815D9" w:rsidRDefault="009815D9" w:rsidP="009B7BC9">
            <w:pPr>
              <w:pStyle w:val="NormalWeb"/>
              <w:spacing w:beforeAutospacing="0" w:afterAutospacing="0"/>
              <w:rPr>
                <w:b/>
                <w:bCs/>
              </w:rPr>
            </w:pPr>
            <w:r w:rsidRPr="00B16DE5">
              <w:rPr>
                <w:b/>
                <w:bCs/>
              </w:rPr>
              <w:t>RAN1 #11</w:t>
            </w:r>
            <w:r>
              <w:rPr>
                <w:b/>
                <w:bCs/>
              </w:rPr>
              <w:t>3</w:t>
            </w:r>
            <w:r w:rsidRPr="00B16DE5">
              <w:rPr>
                <w:b/>
                <w:bCs/>
              </w:rPr>
              <w:t xml:space="preserve"> [1]</w:t>
            </w:r>
          </w:p>
          <w:p w14:paraId="71B7B6AA" w14:textId="77777777" w:rsidR="009815D9" w:rsidRDefault="009815D9" w:rsidP="009B7BC9">
            <w:pPr>
              <w:pStyle w:val="NormalWeb"/>
              <w:spacing w:beforeAutospacing="0" w:afterAutospacing="0"/>
              <w:rPr>
                <w:color w:val="000000"/>
                <w:sz w:val="20"/>
                <w:szCs w:val="20"/>
                <w:highlight w:val="green"/>
              </w:rPr>
            </w:pPr>
          </w:p>
          <w:p w14:paraId="4A140D78" w14:textId="7242E9B2" w:rsidR="009B7BC9" w:rsidRPr="00B16DE5" w:rsidRDefault="009B7BC9" w:rsidP="009B7BC9">
            <w:pPr>
              <w:pStyle w:val="NormalWeb"/>
              <w:spacing w:beforeAutospacing="0" w:afterAutospacing="0"/>
            </w:pPr>
            <w:r w:rsidRPr="00B16DE5">
              <w:rPr>
                <w:color w:val="000000"/>
                <w:sz w:val="20"/>
                <w:szCs w:val="20"/>
                <w:highlight w:val="green"/>
              </w:rPr>
              <w:t>Agreement</w:t>
            </w:r>
          </w:p>
          <w:p w14:paraId="7E559F96" w14:textId="77777777" w:rsidR="009B7BC9" w:rsidRPr="00B16DE5" w:rsidRDefault="009B7BC9" w:rsidP="009B7BC9">
            <w:pPr>
              <w:pStyle w:val="NormalWeb"/>
              <w:spacing w:beforeAutospacing="0" w:afterAutospacing="0"/>
            </w:pPr>
            <w:r w:rsidRPr="00B16DE5">
              <w:rPr>
                <w:color w:val="000000"/>
                <w:sz w:val="20"/>
                <w:szCs w:val="20"/>
              </w:rPr>
              <w:t>For model identification of UE-side or UE-part of two-sided models, categorize model identification types as follows, and further study relevant aspects, necessity, and specification impact (if any).</w:t>
            </w:r>
          </w:p>
          <w:p w14:paraId="35D84C62" w14:textId="77777777" w:rsidR="009B7BC9" w:rsidRPr="00B16DE5" w:rsidRDefault="009B7BC9" w:rsidP="009B7BC9">
            <w:pPr>
              <w:pStyle w:val="NormalWeb"/>
              <w:numPr>
                <w:ilvl w:val="0"/>
                <w:numId w:val="51"/>
              </w:numPr>
              <w:spacing w:beforeAutospacing="0" w:afterAutospacing="0"/>
              <w:ind w:left="688"/>
              <w:textAlignment w:val="baseline"/>
              <w:rPr>
                <w:color w:val="000000"/>
                <w:sz w:val="20"/>
                <w:szCs w:val="20"/>
              </w:rPr>
            </w:pPr>
            <w:r w:rsidRPr="00B16DE5">
              <w:rPr>
                <w:color w:val="000000"/>
                <w:sz w:val="20"/>
                <w:szCs w:val="20"/>
              </w:rPr>
              <w:t>Type A: Model is identified to NW (if applicable) and UE (if applicable) without over-the-air signaling</w:t>
            </w:r>
          </w:p>
          <w:p w14:paraId="45F70E10" w14:textId="77777777" w:rsidR="009B7BC9" w:rsidRPr="00B16DE5" w:rsidRDefault="009B7BC9" w:rsidP="009B7BC9">
            <w:pPr>
              <w:pStyle w:val="NormalWeb"/>
              <w:numPr>
                <w:ilvl w:val="1"/>
                <w:numId w:val="52"/>
              </w:numPr>
              <w:spacing w:beforeAutospacing="0" w:afterAutospacing="0"/>
              <w:ind w:left="1408"/>
              <w:textAlignment w:val="baseline"/>
              <w:rPr>
                <w:color w:val="000000"/>
                <w:sz w:val="20"/>
                <w:szCs w:val="20"/>
              </w:rPr>
            </w:pPr>
            <w:r w:rsidRPr="00B16DE5">
              <w:rPr>
                <w:color w:val="000000"/>
                <w:sz w:val="20"/>
                <w:szCs w:val="20"/>
              </w:rPr>
              <w:t>The model may be assigned with a model ID during the model identification, which may be referred/used in over-the-air signaling after model identification. </w:t>
            </w:r>
          </w:p>
          <w:p w14:paraId="31E35A13" w14:textId="77777777" w:rsidR="009B7BC9" w:rsidRPr="00B16DE5" w:rsidRDefault="009B7BC9" w:rsidP="009B7BC9">
            <w:pPr>
              <w:pStyle w:val="NormalWeb"/>
              <w:numPr>
                <w:ilvl w:val="1"/>
                <w:numId w:val="53"/>
              </w:numPr>
              <w:spacing w:beforeAutospacing="0" w:afterAutospacing="0"/>
              <w:ind w:left="1408"/>
              <w:textAlignment w:val="baseline"/>
              <w:rPr>
                <w:color w:val="000000"/>
                <w:sz w:val="20"/>
                <w:szCs w:val="20"/>
              </w:rPr>
            </w:pPr>
            <w:r w:rsidRPr="00B16DE5">
              <w:rPr>
                <w:color w:val="000000"/>
                <w:sz w:val="20"/>
                <w:szCs w:val="20"/>
              </w:rPr>
              <w:t>FFS: Spec impact to other WGs</w:t>
            </w:r>
          </w:p>
          <w:p w14:paraId="7A0351B5" w14:textId="77777777" w:rsidR="009B7BC9" w:rsidRPr="00B16DE5" w:rsidRDefault="009B7BC9" w:rsidP="009B7BC9">
            <w:pPr>
              <w:pStyle w:val="NormalWeb"/>
              <w:numPr>
                <w:ilvl w:val="0"/>
                <w:numId w:val="51"/>
              </w:numPr>
              <w:spacing w:beforeAutospacing="0" w:afterAutospacing="0"/>
              <w:ind w:left="688"/>
              <w:textAlignment w:val="baseline"/>
              <w:rPr>
                <w:color w:val="000000"/>
                <w:sz w:val="20"/>
                <w:szCs w:val="20"/>
              </w:rPr>
            </w:pPr>
            <w:r w:rsidRPr="00B16DE5">
              <w:rPr>
                <w:color w:val="000000"/>
                <w:sz w:val="20"/>
                <w:szCs w:val="20"/>
              </w:rPr>
              <w:t>Type B: Model is identified via over-the-air signaling, </w:t>
            </w:r>
          </w:p>
          <w:p w14:paraId="6C627F8B" w14:textId="77777777" w:rsidR="009B7BC9" w:rsidRPr="00B16DE5" w:rsidRDefault="009B7BC9" w:rsidP="009B7BC9">
            <w:pPr>
              <w:pStyle w:val="NormalWeb"/>
              <w:numPr>
                <w:ilvl w:val="1"/>
                <w:numId w:val="54"/>
              </w:numPr>
              <w:spacing w:beforeAutospacing="0" w:afterAutospacing="0"/>
              <w:ind w:left="1408"/>
              <w:textAlignment w:val="baseline"/>
              <w:rPr>
                <w:color w:val="000000"/>
                <w:sz w:val="20"/>
                <w:szCs w:val="20"/>
              </w:rPr>
            </w:pPr>
            <w:r w:rsidRPr="00B16DE5">
              <w:rPr>
                <w:color w:val="000000"/>
                <w:sz w:val="20"/>
                <w:szCs w:val="20"/>
              </w:rPr>
              <w:t>Type B1: </w:t>
            </w:r>
          </w:p>
          <w:p w14:paraId="19C3DBD4" w14:textId="77777777" w:rsidR="009B7BC9" w:rsidRPr="00B16DE5" w:rsidRDefault="009B7BC9" w:rsidP="009B7BC9">
            <w:pPr>
              <w:pStyle w:val="NormalWeb"/>
              <w:numPr>
                <w:ilvl w:val="2"/>
                <w:numId w:val="55"/>
              </w:numPr>
              <w:spacing w:beforeAutospacing="0" w:afterAutospacing="0"/>
              <w:ind w:left="2128"/>
              <w:textAlignment w:val="baseline"/>
              <w:rPr>
                <w:color w:val="000000"/>
                <w:sz w:val="20"/>
                <w:szCs w:val="20"/>
              </w:rPr>
            </w:pPr>
            <w:r w:rsidRPr="00B16DE5">
              <w:rPr>
                <w:color w:val="000000"/>
                <w:sz w:val="20"/>
                <w:szCs w:val="20"/>
              </w:rPr>
              <w:t>Model identification initiated by the UE, and NW assists the remaining steps (if any) of the model identification</w:t>
            </w:r>
          </w:p>
          <w:p w14:paraId="09D50FE3" w14:textId="77777777" w:rsidR="009B7BC9" w:rsidRPr="00B16DE5" w:rsidRDefault="009B7BC9" w:rsidP="009B7BC9">
            <w:pPr>
              <w:pStyle w:val="NormalWeb"/>
              <w:numPr>
                <w:ilvl w:val="3"/>
                <w:numId w:val="56"/>
              </w:numPr>
              <w:spacing w:beforeAutospacing="0" w:afterAutospacing="0"/>
              <w:ind w:left="2848"/>
              <w:textAlignment w:val="baseline"/>
              <w:rPr>
                <w:color w:val="000000"/>
                <w:sz w:val="20"/>
                <w:szCs w:val="20"/>
              </w:rPr>
            </w:pPr>
            <w:r w:rsidRPr="00B16DE5">
              <w:rPr>
                <w:color w:val="000000"/>
                <w:sz w:val="20"/>
                <w:szCs w:val="20"/>
              </w:rPr>
              <w:t>the model may be assigned with a model ID during the model identification</w:t>
            </w:r>
          </w:p>
          <w:p w14:paraId="4DCF2FF6" w14:textId="77777777" w:rsidR="009B7BC9" w:rsidRPr="00B16DE5" w:rsidRDefault="009B7BC9" w:rsidP="009B7BC9">
            <w:pPr>
              <w:pStyle w:val="NormalWeb"/>
              <w:numPr>
                <w:ilvl w:val="2"/>
                <w:numId w:val="57"/>
              </w:numPr>
              <w:spacing w:beforeAutospacing="0" w:afterAutospacing="0"/>
              <w:ind w:left="2128"/>
              <w:textAlignment w:val="baseline"/>
              <w:rPr>
                <w:color w:val="000000"/>
                <w:sz w:val="20"/>
                <w:szCs w:val="20"/>
              </w:rPr>
            </w:pPr>
            <w:r w:rsidRPr="00B16DE5">
              <w:rPr>
                <w:color w:val="000000"/>
                <w:sz w:val="20"/>
                <w:szCs w:val="20"/>
              </w:rPr>
              <w:t>FFS: details of steps</w:t>
            </w:r>
          </w:p>
          <w:p w14:paraId="206FC88F" w14:textId="77777777" w:rsidR="009B7BC9" w:rsidRPr="00B16DE5" w:rsidRDefault="009B7BC9" w:rsidP="009B7BC9">
            <w:pPr>
              <w:pStyle w:val="NormalWeb"/>
              <w:numPr>
                <w:ilvl w:val="1"/>
                <w:numId w:val="58"/>
              </w:numPr>
              <w:spacing w:beforeAutospacing="0" w:afterAutospacing="0"/>
              <w:ind w:left="1408"/>
              <w:textAlignment w:val="baseline"/>
              <w:rPr>
                <w:color w:val="000000"/>
                <w:sz w:val="20"/>
                <w:szCs w:val="20"/>
              </w:rPr>
            </w:pPr>
            <w:r w:rsidRPr="00B16DE5">
              <w:rPr>
                <w:color w:val="000000"/>
                <w:sz w:val="20"/>
                <w:szCs w:val="20"/>
              </w:rPr>
              <w:t>Type B2:</w:t>
            </w:r>
            <w:r w:rsidRPr="00B16DE5">
              <w:rPr>
                <w:strike/>
                <w:color w:val="000000"/>
                <w:sz w:val="20"/>
                <w:szCs w:val="20"/>
              </w:rPr>
              <w:t> </w:t>
            </w:r>
          </w:p>
          <w:p w14:paraId="7B6DE7C5" w14:textId="77777777" w:rsidR="009B7BC9" w:rsidRPr="00B16DE5" w:rsidRDefault="009B7BC9" w:rsidP="009B7BC9">
            <w:pPr>
              <w:pStyle w:val="NormalWeb"/>
              <w:numPr>
                <w:ilvl w:val="2"/>
                <w:numId w:val="59"/>
              </w:numPr>
              <w:spacing w:beforeAutospacing="0" w:afterAutospacing="0"/>
              <w:ind w:left="2128"/>
              <w:textAlignment w:val="baseline"/>
              <w:rPr>
                <w:color w:val="000000"/>
                <w:sz w:val="20"/>
                <w:szCs w:val="20"/>
              </w:rPr>
            </w:pPr>
            <w:r w:rsidRPr="00B16DE5">
              <w:rPr>
                <w:color w:val="000000"/>
                <w:sz w:val="20"/>
                <w:szCs w:val="20"/>
              </w:rPr>
              <w:t>Model identification initiated by the NW, and UE responds (if applicable) for the remaining steps (if any) of the model identification</w:t>
            </w:r>
          </w:p>
          <w:p w14:paraId="426157E5" w14:textId="77777777" w:rsidR="009B7BC9" w:rsidRPr="00B16DE5" w:rsidRDefault="009B7BC9" w:rsidP="009B7BC9">
            <w:pPr>
              <w:pStyle w:val="NormalWeb"/>
              <w:numPr>
                <w:ilvl w:val="3"/>
                <w:numId w:val="60"/>
              </w:numPr>
              <w:spacing w:beforeAutospacing="0" w:afterAutospacing="0"/>
              <w:ind w:left="2848"/>
              <w:textAlignment w:val="baseline"/>
              <w:rPr>
                <w:color w:val="000000"/>
                <w:sz w:val="20"/>
                <w:szCs w:val="20"/>
              </w:rPr>
            </w:pPr>
            <w:r w:rsidRPr="00B16DE5">
              <w:rPr>
                <w:color w:val="000000"/>
                <w:sz w:val="20"/>
                <w:szCs w:val="20"/>
              </w:rPr>
              <w:t>the model may be assigned with a model ID during the model identification</w:t>
            </w:r>
          </w:p>
          <w:p w14:paraId="2B75B240" w14:textId="77777777" w:rsidR="009B7BC9" w:rsidRPr="00B16DE5" w:rsidRDefault="009B7BC9" w:rsidP="009B7BC9">
            <w:pPr>
              <w:pStyle w:val="NormalWeb"/>
              <w:numPr>
                <w:ilvl w:val="2"/>
                <w:numId w:val="61"/>
              </w:numPr>
              <w:spacing w:beforeAutospacing="0" w:afterAutospacing="0"/>
              <w:ind w:left="2128"/>
              <w:textAlignment w:val="baseline"/>
              <w:rPr>
                <w:color w:val="000000"/>
                <w:sz w:val="20"/>
                <w:szCs w:val="20"/>
              </w:rPr>
            </w:pPr>
            <w:r w:rsidRPr="00B16DE5">
              <w:rPr>
                <w:color w:val="000000"/>
                <w:sz w:val="20"/>
                <w:szCs w:val="20"/>
              </w:rPr>
              <w:t>FFS: details of steps</w:t>
            </w:r>
          </w:p>
          <w:p w14:paraId="5DCB5068" w14:textId="77777777" w:rsidR="00BD516F" w:rsidRDefault="009B7BC9" w:rsidP="007151E8">
            <w:pPr>
              <w:pStyle w:val="NormalWeb"/>
              <w:numPr>
                <w:ilvl w:val="0"/>
                <w:numId w:val="62"/>
              </w:numPr>
              <w:spacing w:beforeAutospacing="0" w:afterAutospacing="0"/>
              <w:textAlignment w:val="baseline"/>
              <w:rPr>
                <w:color w:val="000000"/>
                <w:sz w:val="20"/>
                <w:szCs w:val="20"/>
              </w:rPr>
            </w:pPr>
            <w:r w:rsidRPr="00B16DE5">
              <w:rPr>
                <w:color w:val="000000"/>
                <w:sz w:val="20"/>
                <w:szCs w:val="20"/>
              </w:rPr>
              <w:t>Note: The support and applicability of each model identification Type is a separate discussion. This study does not imply that model identification is necessary.</w:t>
            </w:r>
          </w:p>
          <w:p w14:paraId="1B3A6D39" w14:textId="77777777" w:rsidR="009815D9" w:rsidRDefault="009815D9" w:rsidP="009815D9">
            <w:pPr>
              <w:pStyle w:val="NormalWeb"/>
              <w:spacing w:beforeAutospacing="0" w:afterAutospacing="0"/>
              <w:textAlignment w:val="baseline"/>
              <w:rPr>
                <w:color w:val="000000"/>
                <w:sz w:val="20"/>
                <w:szCs w:val="20"/>
              </w:rPr>
            </w:pPr>
          </w:p>
          <w:p w14:paraId="6BB94E25" w14:textId="76180340" w:rsidR="00AE2F81" w:rsidRPr="00AE2F81" w:rsidRDefault="00D716E9" w:rsidP="009815D9">
            <w:pPr>
              <w:pStyle w:val="NormalWeb"/>
              <w:spacing w:beforeAutospacing="0" w:afterAutospacing="0"/>
              <w:textAlignment w:val="baseline"/>
              <w:rPr>
                <w:b/>
                <w:bCs/>
              </w:rPr>
            </w:pPr>
            <w:r w:rsidRPr="00B16DE5">
              <w:rPr>
                <w:b/>
                <w:bCs/>
              </w:rPr>
              <w:t>RAN1 #11</w:t>
            </w:r>
            <w:r>
              <w:rPr>
                <w:b/>
                <w:bCs/>
              </w:rPr>
              <w:t>4</w:t>
            </w:r>
            <w:r w:rsidRPr="00B16DE5">
              <w:rPr>
                <w:b/>
                <w:bCs/>
              </w:rPr>
              <w:t xml:space="preserve"> [</w:t>
            </w:r>
            <w:r>
              <w:rPr>
                <w:b/>
                <w:bCs/>
              </w:rPr>
              <w:t>2</w:t>
            </w:r>
            <w:r w:rsidRPr="00B16DE5">
              <w:rPr>
                <w:b/>
                <w:bCs/>
              </w:rPr>
              <w:t>]</w:t>
            </w:r>
          </w:p>
          <w:p w14:paraId="056CBE14" w14:textId="612F7E95" w:rsidR="00AE2F81" w:rsidRPr="00AE2F81" w:rsidRDefault="00AE2F81" w:rsidP="00AE2F81">
            <w:pPr>
              <w:pStyle w:val="NormalWeb"/>
              <w:textAlignment w:val="baseline"/>
              <w:rPr>
                <w:color w:val="000000"/>
                <w:sz w:val="20"/>
                <w:szCs w:val="20"/>
                <w:u w:val="single"/>
              </w:rPr>
            </w:pPr>
            <w:r w:rsidRPr="00AE2F81">
              <w:rPr>
                <w:color w:val="000000"/>
                <w:sz w:val="20"/>
                <w:szCs w:val="20"/>
                <w:u w:val="single"/>
              </w:rPr>
              <w:t>Proposed conclusion 8-6e:</w:t>
            </w:r>
          </w:p>
          <w:p w14:paraId="37C4BEBD" w14:textId="77777777" w:rsidR="00AE2F81" w:rsidRPr="00AE2F81" w:rsidRDefault="00AE2F81" w:rsidP="00AE2F81">
            <w:pPr>
              <w:pStyle w:val="NormalWeb"/>
              <w:textAlignment w:val="baseline"/>
              <w:rPr>
                <w:color w:val="000000"/>
                <w:sz w:val="20"/>
                <w:szCs w:val="20"/>
              </w:rPr>
            </w:pPr>
            <w:r w:rsidRPr="00AE2F81">
              <w:rPr>
                <w:color w:val="000000"/>
                <w:sz w:val="20"/>
                <w:szCs w:val="20"/>
              </w:rPr>
              <w:t>Regarding functionality-based LCM and model-ID-based LCM:</w:t>
            </w:r>
          </w:p>
          <w:p w14:paraId="11D6185A" w14:textId="77777777" w:rsidR="00AE2F81" w:rsidRPr="00AE2F81" w:rsidRDefault="00AE2F81" w:rsidP="00AE2F81">
            <w:pPr>
              <w:pStyle w:val="NormalWeb"/>
              <w:numPr>
                <w:ilvl w:val="0"/>
                <w:numId w:val="89"/>
              </w:numPr>
              <w:textAlignment w:val="baseline"/>
              <w:rPr>
                <w:color w:val="000000"/>
                <w:sz w:val="20"/>
                <w:szCs w:val="20"/>
              </w:rPr>
            </w:pPr>
            <w:r w:rsidRPr="00AE2F81">
              <w:rPr>
                <w:color w:val="000000"/>
                <w:sz w:val="20"/>
                <w:szCs w:val="20"/>
              </w:rPr>
              <w:t>Functionality-based LCM is the common baseline of the two LCMs in that it relies on legacy-like Features.</w:t>
            </w:r>
          </w:p>
          <w:p w14:paraId="5D70F74E" w14:textId="77777777" w:rsidR="00AE2F81" w:rsidRPr="00AE2F81" w:rsidRDefault="00AE2F81" w:rsidP="00AE2F81">
            <w:pPr>
              <w:pStyle w:val="NormalWeb"/>
              <w:numPr>
                <w:ilvl w:val="0"/>
                <w:numId w:val="89"/>
              </w:numPr>
              <w:textAlignment w:val="baseline"/>
              <w:rPr>
                <w:color w:val="000000"/>
                <w:sz w:val="20"/>
                <w:szCs w:val="20"/>
              </w:rPr>
            </w:pPr>
            <w:r w:rsidRPr="00AE2F81">
              <w:rPr>
                <w:color w:val="000000"/>
                <w:sz w:val="20"/>
                <w:szCs w:val="20"/>
              </w:rPr>
              <w:t>Model-ID-based LCM is a unifying superset of the two LCMs in that functionality-based LCM can be considered as a special case of model-ID-based LCM that uses a single fixed/dummy model ID.</w:t>
            </w:r>
          </w:p>
          <w:p w14:paraId="51CC5788" w14:textId="77777777" w:rsidR="00AE2F81" w:rsidRPr="00AE2F81" w:rsidRDefault="00AE2F81" w:rsidP="00AE2F81">
            <w:pPr>
              <w:pStyle w:val="NormalWeb"/>
              <w:numPr>
                <w:ilvl w:val="0"/>
                <w:numId w:val="89"/>
              </w:numPr>
              <w:textAlignment w:val="baseline"/>
              <w:rPr>
                <w:color w:val="000000"/>
                <w:sz w:val="20"/>
                <w:szCs w:val="20"/>
              </w:rPr>
            </w:pPr>
            <w:r w:rsidRPr="00AE2F81">
              <w:rPr>
                <w:color w:val="000000"/>
                <w:sz w:val="20"/>
                <w:szCs w:val="20"/>
              </w:rPr>
              <w:t>Functionality-based LCM provides functionality-level management of AI/ML operations by NW for UE-side and two-sided models.</w:t>
            </w:r>
          </w:p>
          <w:p w14:paraId="2746E156" w14:textId="77777777" w:rsidR="00AE2F81" w:rsidRPr="00AE2F81" w:rsidRDefault="00AE2F81" w:rsidP="00AE2F81">
            <w:pPr>
              <w:pStyle w:val="NormalWeb"/>
              <w:numPr>
                <w:ilvl w:val="0"/>
                <w:numId w:val="89"/>
              </w:numPr>
              <w:textAlignment w:val="baseline"/>
              <w:rPr>
                <w:color w:val="000000"/>
                <w:sz w:val="20"/>
                <w:szCs w:val="20"/>
              </w:rPr>
            </w:pPr>
            <w:r w:rsidRPr="00AE2F81">
              <w:rPr>
                <w:color w:val="000000"/>
                <w:sz w:val="20"/>
                <w:szCs w:val="20"/>
              </w:rPr>
              <w:lastRenderedPageBreak/>
              <w:t>Model-ID-based LCM additionally provides more granular, model-level management by NW of UE-side and two-sided models, which may provide benefits in the following scenarios:</w:t>
            </w:r>
          </w:p>
          <w:p w14:paraId="653F6D6B" w14:textId="77777777" w:rsidR="00AE2F81" w:rsidRPr="00AE2F81" w:rsidRDefault="00AE2F81" w:rsidP="00AE2F81">
            <w:pPr>
              <w:pStyle w:val="NormalWeb"/>
              <w:numPr>
                <w:ilvl w:val="1"/>
                <w:numId w:val="89"/>
              </w:numPr>
              <w:textAlignment w:val="baseline"/>
              <w:rPr>
                <w:color w:val="000000"/>
                <w:sz w:val="20"/>
                <w:szCs w:val="20"/>
              </w:rPr>
            </w:pPr>
            <w:r w:rsidRPr="00AE2F81">
              <w:rPr>
                <w:color w:val="000000"/>
                <w:sz w:val="20"/>
                <w:szCs w:val="20"/>
              </w:rPr>
              <w:t>UE side models with model transfer</w:t>
            </w:r>
          </w:p>
          <w:p w14:paraId="4D557F28" w14:textId="77777777" w:rsidR="00AE2F81" w:rsidRPr="00AE2F81" w:rsidRDefault="00AE2F81" w:rsidP="00AE2F81">
            <w:pPr>
              <w:pStyle w:val="NormalWeb"/>
              <w:numPr>
                <w:ilvl w:val="1"/>
                <w:numId w:val="89"/>
              </w:numPr>
              <w:textAlignment w:val="baseline"/>
              <w:rPr>
                <w:color w:val="000000"/>
                <w:sz w:val="20"/>
                <w:szCs w:val="20"/>
              </w:rPr>
            </w:pPr>
            <w:r w:rsidRPr="00AE2F81">
              <w:rPr>
                <w:color w:val="000000"/>
                <w:sz w:val="20"/>
                <w:szCs w:val="20"/>
              </w:rPr>
              <w:t>Pairing of two-sided models</w:t>
            </w:r>
          </w:p>
          <w:p w14:paraId="39F757EB" w14:textId="0BC59E82" w:rsidR="009815D9" w:rsidRPr="00116658" w:rsidRDefault="00AE2F81" w:rsidP="009815D9">
            <w:pPr>
              <w:pStyle w:val="NormalWeb"/>
              <w:numPr>
                <w:ilvl w:val="1"/>
                <w:numId w:val="89"/>
              </w:numPr>
              <w:textAlignment w:val="baseline"/>
              <w:rPr>
                <w:color w:val="000000"/>
                <w:sz w:val="20"/>
                <w:szCs w:val="20"/>
              </w:rPr>
            </w:pPr>
            <w:r w:rsidRPr="00AE2F81">
              <w:rPr>
                <w:color w:val="000000"/>
                <w:sz w:val="20"/>
                <w:szCs w:val="20"/>
              </w:rPr>
              <w:t>For aligned understanding on the additional conditions (e.g., scenario/configuration/site/dataset) between UE and NW for scenario/configuration/site/dataset-specific AI/ML operations.</w:t>
            </w:r>
          </w:p>
        </w:tc>
      </w:tr>
    </w:tbl>
    <w:p w14:paraId="4596AF88" w14:textId="39926E31" w:rsidR="00400E2E" w:rsidRPr="00B16DE5" w:rsidRDefault="00000000" w:rsidP="00A53CC9">
      <w:pPr>
        <w:pStyle w:val="Heading1"/>
        <w:numPr>
          <w:ilvl w:val="0"/>
          <w:numId w:val="2"/>
        </w:numPr>
        <w:jc w:val="both"/>
      </w:pPr>
      <w:r w:rsidRPr="00B16DE5">
        <w:lastRenderedPageBreak/>
        <w:t>Discussion</w:t>
      </w:r>
    </w:p>
    <w:p w14:paraId="407F0BA6" w14:textId="77777777" w:rsidR="00BD24FA" w:rsidRDefault="00BD24FA" w:rsidP="00BD24FA">
      <w:pPr>
        <w:jc w:val="both"/>
        <w:rPr>
          <w:color w:val="000000"/>
          <w:sz w:val="20"/>
          <w:szCs w:val="20"/>
        </w:rPr>
      </w:pPr>
    </w:p>
    <w:p w14:paraId="7E191015" w14:textId="59EC7155" w:rsidR="00BD24FA" w:rsidRPr="00BD24FA" w:rsidRDefault="00BD24FA" w:rsidP="00BD24FA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BD24FA">
        <w:rPr>
          <w:b/>
          <w:bCs/>
          <w:i/>
          <w:iCs/>
          <w:color w:val="000000"/>
          <w:sz w:val="20"/>
          <w:szCs w:val="20"/>
        </w:rPr>
        <w:t>Proposal 1: Model Identification Steps using Type A</w:t>
      </w:r>
    </w:p>
    <w:p w14:paraId="35AE9797" w14:textId="77777777" w:rsidR="00BD24FA" w:rsidRDefault="00BD24FA" w:rsidP="00BD24FA">
      <w:pPr>
        <w:jc w:val="both"/>
        <w:rPr>
          <w:color w:val="000000"/>
          <w:sz w:val="20"/>
          <w:szCs w:val="20"/>
        </w:rPr>
      </w:pPr>
    </w:p>
    <w:p w14:paraId="01D0D157" w14:textId="351C87E5" w:rsidR="00A26819" w:rsidRDefault="00BD24FA" w:rsidP="00A913FE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 xml:space="preserve">Model identification happens offline between the vendors and </w:t>
      </w:r>
      <w:r>
        <w:rPr>
          <w:color w:val="000000"/>
          <w:sz w:val="20"/>
          <w:szCs w:val="20"/>
        </w:rPr>
        <w:t>a model ID</w:t>
      </w:r>
      <w:r w:rsidRPr="00BD24FA">
        <w:rPr>
          <w:color w:val="000000"/>
          <w:sz w:val="20"/>
          <w:szCs w:val="20"/>
        </w:rPr>
        <w:t xml:space="preserve"> is assigned </w:t>
      </w:r>
      <w:r>
        <w:rPr>
          <w:color w:val="000000"/>
          <w:sz w:val="20"/>
          <w:szCs w:val="20"/>
        </w:rPr>
        <w:t>to</w:t>
      </w:r>
      <w:r w:rsidRPr="00BD24FA">
        <w:rPr>
          <w:color w:val="000000"/>
          <w:sz w:val="20"/>
          <w:szCs w:val="20"/>
        </w:rPr>
        <w:t xml:space="preserve"> the model. The identification process would be based on information pertaining to </w:t>
      </w:r>
      <w:r>
        <w:rPr>
          <w:color w:val="000000"/>
          <w:sz w:val="20"/>
          <w:szCs w:val="20"/>
        </w:rPr>
        <w:t xml:space="preserve">characteristics </w:t>
      </w:r>
      <w:r w:rsidR="00B25B0D">
        <w:rPr>
          <w:color w:val="000000"/>
          <w:sz w:val="20"/>
          <w:szCs w:val="20"/>
        </w:rPr>
        <w:t>such</w:t>
      </w:r>
      <w:r>
        <w:rPr>
          <w:color w:val="000000"/>
          <w:sz w:val="20"/>
          <w:szCs w:val="20"/>
        </w:rPr>
        <w:t xml:space="preserve"> as </w:t>
      </w:r>
      <w:r w:rsidRPr="00BD24FA">
        <w:rPr>
          <w:color w:val="000000"/>
          <w:sz w:val="20"/>
          <w:szCs w:val="20"/>
        </w:rPr>
        <w:t>functionality (use-case), scenarios, sites, training</w:t>
      </w:r>
      <w:r w:rsidR="00B25B0D">
        <w:rPr>
          <w:color w:val="000000"/>
          <w:sz w:val="20"/>
          <w:szCs w:val="20"/>
        </w:rPr>
        <w:t xml:space="preserve"> </w:t>
      </w:r>
      <w:r w:rsidRPr="00BD24FA">
        <w:rPr>
          <w:color w:val="000000"/>
          <w:sz w:val="20"/>
          <w:szCs w:val="20"/>
        </w:rPr>
        <w:t>etc</w:t>
      </w:r>
      <w:r w:rsidR="00B25B0D">
        <w:rPr>
          <w:color w:val="000000"/>
          <w:sz w:val="20"/>
          <w:szCs w:val="20"/>
        </w:rPr>
        <w:t>.</w:t>
      </w:r>
    </w:p>
    <w:p w14:paraId="4965B413" w14:textId="77777777" w:rsidR="00A26819" w:rsidRPr="00BD24FA" w:rsidRDefault="00A26819" w:rsidP="00BD24FA">
      <w:pPr>
        <w:rPr>
          <w:sz w:val="20"/>
          <w:szCs w:val="20"/>
        </w:rPr>
      </w:pPr>
    </w:p>
    <w:p w14:paraId="29CCB549" w14:textId="1DBF3697" w:rsidR="00BD24FA" w:rsidRDefault="00B26A7E" w:rsidP="00BD24FA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B26A7E">
        <w:rPr>
          <w:b/>
          <w:bCs/>
          <w:i/>
          <w:iCs/>
          <w:color w:val="000000"/>
          <w:sz w:val="20"/>
          <w:szCs w:val="20"/>
        </w:rPr>
        <w:t xml:space="preserve">Proposal 2: Model Identification Steps using </w:t>
      </w:r>
      <w:r w:rsidR="00BD24FA" w:rsidRPr="00BD24FA">
        <w:rPr>
          <w:b/>
          <w:bCs/>
          <w:i/>
          <w:iCs/>
          <w:color w:val="000000"/>
          <w:sz w:val="20"/>
          <w:szCs w:val="20"/>
        </w:rPr>
        <w:t>Type B</w:t>
      </w:r>
      <w:r w:rsidR="008B5F07">
        <w:rPr>
          <w:b/>
          <w:bCs/>
          <w:i/>
          <w:iCs/>
          <w:color w:val="000000"/>
          <w:sz w:val="20"/>
          <w:szCs w:val="20"/>
        </w:rPr>
        <w:t>1 (UE Initiated)</w:t>
      </w:r>
      <w:r w:rsidR="00BD24FA" w:rsidRPr="00BD24FA">
        <w:rPr>
          <w:b/>
          <w:bCs/>
          <w:i/>
          <w:iCs/>
          <w:color w:val="000000"/>
          <w:sz w:val="20"/>
          <w:szCs w:val="20"/>
        </w:rPr>
        <w:t>: </w:t>
      </w:r>
    </w:p>
    <w:p w14:paraId="5A84557D" w14:textId="77777777" w:rsidR="00A26819" w:rsidRPr="00BD24FA" w:rsidRDefault="00A26819" w:rsidP="00BD24FA">
      <w:pPr>
        <w:jc w:val="both"/>
        <w:rPr>
          <w:color w:val="000000"/>
          <w:sz w:val="20"/>
          <w:szCs w:val="20"/>
        </w:rPr>
      </w:pPr>
    </w:p>
    <w:p w14:paraId="451B3844" w14:textId="32ACE079" w:rsidR="008B5F07" w:rsidRDefault="00BD24FA" w:rsidP="008B5F0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 w:rsidR="00CF5CD5">
        <w:rPr>
          <w:color w:val="000000"/>
          <w:sz w:val="20"/>
          <w:szCs w:val="20"/>
        </w:rPr>
        <w:t xml:space="preserve"> </w:t>
      </w:r>
      <w:r w:rsidR="00334D28">
        <w:rPr>
          <w:color w:val="000000"/>
          <w:sz w:val="20"/>
          <w:szCs w:val="20"/>
        </w:rPr>
        <w:t>1</w:t>
      </w:r>
      <w:r w:rsidRPr="00BD24FA">
        <w:rPr>
          <w:color w:val="000000"/>
          <w:sz w:val="20"/>
          <w:szCs w:val="20"/>
        </w:rPr>
        <w:t xml:space="preserve">: UE assigns a temporary ID to each </w:t>
      </w:r>
      <w:r w:rsidR="00334D28">
        <w:rPr>
          <w:color w:val="000000"/>
          <w:sz w:val="20"/>
          <w:szCs w:val="20"/>
        </w:rPr>
        <w:t xml:space="preserve">of its </w:t>
      </w:r>
      <w:r w:rsidRPr="00BD24FA">
        <w:rPr>
          <w:color w:val="000000"/>
          <w:sz w:val="20"/>
          <w:szCs w:val="20"/>
        </w:rPr>
        <w:t xml:space="preserve">AI/ML </w:t>
      </w:r>
      <w:r w:rsidR="00334D28">
        <w:rPr>
          <w:color w:val="000000"/>
          <w:sz w:val="20"/>
          <w:szCs w:val="20"/>
        </w:rPr>
        <w:t xml:space="preserve">models </w:t>
      </w:r>
      <w:r w:rsidRPr="00BD24FA">
        <w:rPr>
          <w:color w:val="000000"/>
          <w:sz w:val="20"/>
          <w:szCs w:val="20"/>
        </w:rPr>
        <w:t>based on information pertaining to functionality (use-case), scenarios, sites, training, etc. </w:t>
      </w:r>
    </w:p>
    <w:p w14:paraId="1EF27F5C" w14:textId="14089C7C" w:rsidR="008B5F07" w:rsidRDefault="00BD24FA" w:rsidP="008B5F0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 w:rsidR="00CF5CD5">
        <w:rPr>
          <w:color w:val="000000"/>
          <w:sz w:val="20"/>
          <w:szCs w:val="20"/>
        </w:rPr>
        <w:t xml:space="preserve"> </w:t>
      </w:r>
      <w:r w:rsidR="00334D28">
        <w:rPr>
          <w:color w:val="000000"/>
          <w:sz w:val="20"/>
          <w:szCs w:val="20"/>
        </w:rPr>
        <w:t>2</w:t>
      </w:r>
      <w:r w:rsidRPr="00BD24FA">
        <w:rPr>
          <w:color w:val="000000"/>
          <w:sz w:val="20"/>
          <w:szCs w:val="20"/>
        </w:rPr>
        <w:t>: UE reports these AI/</w:t>
      </w:r>
      <w:r w:rsidR="004C4A36">
        <w:rPr>
          <w:color w:val="000000"/>
          <w:sz w:val="20"/>
          <w:szCs w:val="20"/>
        </w:rPr>
        <w:t xml:space="preserve">ML </w:t>
      </w:r>
      <w:r w:rsidRPr="00BD24FA">
        <w:rPr>
          <w:color w:val="000000"/>
          <w:sz w:val="20"/>
          <w:szCs w:val="20"/>
        </w:rPr>
        <w:t xml:space="preserve">Models in </w:t>
      </w:r>
      <w:r w:rsidR="004C4A36">
        <w:rPr>
          <w:color w:val="000000"/>
          <w:sz w:val="20"/>
          <w:szCs w:val="20"/>
        </w:rPr>
        <w:t xml:space="preserve">the UE </w:t>
      </w:r>
      <w:r w:rsidRPr="00BD24FA">
        <w:rPr>
          <w:color w:val="000000"/>
          <w:sz w:val="20"/>
          <w:szCs w:val="20"/>
        </w:rPr>
        <w:t xml:space="preserve">capability report </w:t>
      </w:r>
      <w:r w:rsidR="004C4A36">
        <w:rPr>
          <w:color w:val="000000"/>
          <w:sz w:val="20"/>
          <w:szCs w:val="20"/>
        </w:rPr>
        <w:t xml:space="preserve">along </w:t>
      </w:r>
      <w:r w:rsidRPr="00BD24FA">
        <w:rPr>
          <w:color w:val="000000"/>
          <w:sz w:val="20"/>
          <w:szCs w:val="20"/>
        </w:rPr>
        <w:t xml:space="preserve">with </w:t>
      </w:r>
      <w:r w:rsidR="004C4A36">
        <w:rPr>
          <w:color w:val="000000"/>
          <w:sz w:val="20"/>
          <w:szCs w:val="20"/>
        </w:rPr>
        <w:t xml:space="preserve">the </w:t>
      </w:r>
      <w:r w:rsidRPr="00BD24FA">
        <w:rPr>
          <w:color w:val="000000"/>
          <w:sz w:val="20"/>
          <w:szCs w:val="20"/>
        </w:rPr>
        <w:t xml:space="preserve">temporary </w:t>
      </w:r>
      <w:r w:rsidR="004C4A36">
        <w:rPr>
          <w:color w:val="000000"/>
          <w:sz w:val="20"/>
          <w:szCs w:val="20"/>
        </w:rPr>
        <w:t xml:space="preserve">Model </w:t>
      </w:r>
      <w:r w:rsidRPr="00BD24FA">
        <w:rPr>
          <w:color w:val="000000"/>
          <w:sz w:val="20"/>
          <w:szCs w:val="20"/>
        </w:rPr>
        <w:t>IDs</w:t>
      </w:r>
    </w:p>
    <w:p w14:paraId="15C0CB54" w14:textId="53FB1E24" w:rsidR="008B5F07" w:rsidRDefault="00BD24FA" w:rsidP="008B5F0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 w:rsidR="00CF5CD5">
        <w:rPr>
          <w:color w:val="000000"/>
          <w:sz w:val="20"/>
          <w:szCs w:val="20"/>
        </w:rPr>
        <w:t xml:space="preserve"> </w:t>
      </w:r>
      <w:r w:rsidR="00334D28">
        <w:rPr>
          <w:color w:val="000000"/>
          <w:sz w:val="20"/>
          <w:szCs w:val="20"/>
        </w:rPr>
        <w:t>3</w:t>
      </w:r>
      <w:r w:rsidRPr="00BD24FA">
        <w:rPr>
          <w:color w:val="000000"/>
          <w:sz w:val="20"/>
          <w:szCs w:val="20"/>
        </w:rPr>
        <w:t xml:space="preserve">: NW may assign a new ID for the AI/ML </w:t>
      </w:r>
      <w:r w:rsidR="00DD3727">
        <w:rPr>
          <w:color w:val="000000"/>
          <w:sz w:val="20"/>
          <w:szCs w:val="20"/>
        </w:rPr>
        <w:t>during configuration</w:t>
      </w:r>
    </w:p>
    <w:p w14:paraId="76291D76" w14:textId="5519E6B4" w:rsidR="00BD24FA" w:rsidRPr="00BD24FA" w:rsidRDefault="00BD24FA" w:rsidP="008B5F0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 w:rsidR="00CF5CD5">
        <w:rPr>
          <w:color w:val="000000"/>
          <w:sz w:val="20"/>
          <w:szCs w:val="20"/>
        </w:rPr>
        <w:t xml:space="preserve"> </w:t>
      </w:r>
      <w:r w:rsidR="00334D28">
        <w:rPr>
          <w:color w:val="000000"/>
          <w:sz w:val="20"/>
          <w:szCs w:val="20"/>
        </w:rPr>
        <w:t>4</w:t>
      </w:r>
      <w:r w:rsidRPr="00BD24FA">
        <w:rPr>
          <w:color w:val="000000"/>
          <w:sz w:val="20"/>
          <w:szCs w:val="20"/>
        </w:rPr>
        <w:t xml:space="preserve">: NW sends its configuration to </w:t>
      </w:r>
      <w:r w:rsidR="00C1545C">
        <w:rPr>
          <w:color w:val="000000"/>
          <w:sz w:val="20"/>
          <w:szCs w:val="20"/>
        </w:rPr>
        <w:t xml:space="preserve">the </w:t>
      </w:r>
      <w:r w:rsidRPr="00BD24FA">
        <w:rPr>
          <w:color w:val="000000"/>
          <w:sz w:val="20"/>
          <w:szCs w:val="20"/>
        </w:rPr>
        <w:t>UE with new</w:t>
      </w:r>
      <w:r w:rsidR="00B37677">
        <w:rPr>
          <w:color w:val="000000"/>
          <w:sz w:val="20"/>
          <w:szCs w:val="20"/>
        </w:rPr>
        <w:t>ly</w:t>
      </w:r>
      <w:r w:rsidRPr="00BD24FA">
        <w:rPr>
          <w:color w:val="000000"/>
          <w:sz w:val="20"/>
          <w:szCs w:val="20"/>
        </w:rPr>
        <w:t xml:space="preserve"> assigned </w:t>
      </w:r>
      <w:r w:rsidR="00B37677">
        <w:rPr>
          <w:color w:val="000000"/>
          <w:sz w:val="20"/>
          <w:szCs w:val="20"/>
        </w:rPr>
        <w:t xml:space="preserve">model </w:t>
      </w:r>
      <w:r w:rsidRPr="00BD24FA">
        <w:rPr>
          <w:color w:val="000000"/>
          <w:sz w:val="20"/>
          <w:szCs w:val="20"/>
        </w:rPr>
        <w:t xml:space="preserve">IDs and the </w:t>
      </w:r>
      <w:r w:rsidR="00B37677">
        <w:rPr>
          <w:color w:val="000000"/>
          <w:sz w:val="20"/>
          <w:szCs w:val="20"/>
        </w:rPr>
        <w:t>M</w:t>
      </w:r>
      <w:r w:rsidRPr="00BD24FA">
        <w:rPr>
          <w:color w:val="000000"/>
          <w:sz w:val="20"/>
          <w:szCs w:val="20"/>
        </w:rPr>
        <w:t xml:space="preserve">odel Identification process </w:t>
      </w:r>
      <w:r w:rsidR="00B37677">
        <w:rPr>
          <w:color w:val="000000"/>
          <w:sz w:val="20"/>
          <w:szCs w:val="20"/>
        </w:rPr>
        <w:t>is complete</w:t>
      </w:r>
    </w:p>
    <w:p w14:paraId="225C28B6" w14:textId="77777777" w:rsidR="00BD24FA" w:rsidRPr="00BD24FA" w:rsidRDefault="00BD24FA" w:rsidP="00BD24FA">
      <w:pPr>
        <w:rPr>
          <w:sz w:val="20"/>
          <w:szCs w:val="20"/>
        </w:rPr>
      </w:pPr>
    </w:p>
    <w:p w14:paraId="50B63FE3" w14:textId="6A70C9FA" w:rsidR="00B37677" w:rsidRDefault="00B37677" w:rsidP="00B37677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B26A7E">
        <w:rPr>
          <w:b/>
          <w:bCs/>
          <w:i/>
          <w:iCs/>
          <w:color w:val="000000"/>
          <w:sz w:val="20"/>
          <w:szCs w:val="20"/>
        </w:rPr>
        <w:t xml:space="preserve">Proposal </w:t>
      </w:r>
      <w:r w:rsidR="00F122A4">
        <w:rPr>
          <w:b/>
          <w:bCs/>
          <w:i/>
          <w:iCs/>
          <w:color w:val="000000"/>
          <w:sz w:val="20"/>
          <w:szCs w:val="20"/>
        </w:rPr>
        <w:t>3</w:t>
      </w:r>
      <w:r w:rsidRPr="00B26A7E">
        <w:rPr>
          <w:b/>
          <w:bCs/>
          <w:i/>
          <w:iCs/>
          <w:color w:val="000000"/>
          <w:sz w:val="20"/>
          <w:szCs w:val="20"/>
        </w:rPr>
        <w:t xml:space="preserve">: Model Identification Steps using </w:t>
      </w:r>
      <w:r w:rsidRPr="00BD24FA">
        <w:rPr>
          <w:b/>
          <w:bCs/>
          <w:i/>
          <w:iCs/>
          <w:color w:val="000000"/>
          <w:sz w:val="20"/>
          <w:szCs w:val="20"/>
        </w:rPr>
        <w:t>Type B</w:t>
      </w:r>
      <w:r>
        <w:rPr>
          <w:b/>
          <w:bCs/>
          <w:i/>
          <w:iCs/>
          <w:color w:val="000000"/>
          <w:sz w:val="20"/>
          <w:szCs w:val="20"/>
        </w:rPr>
        <w:t>2</w:t>
      </w:r>
      <w:r>
        <w:rPr>
          <w:b/>
          <w:bCs/>
          <w:i/>
          <w:iCs/>
          <w:color w:val="000000"/>
          <w:sz w:val="20"/>
          <w:szCs w:val="20"/>
        </w:rPr>
        <w:t xml:space="preserve"> (</w:t>
      </w:r>
      <w:r>
        <w:rPr>
          <w:b/>
          <w:bCs/>
          <w:i/>
          <w:iCs/>
          <w:color w:val="000000"/>
          <w:sz w:val="20"/>
          <w:szCs w:val="20"/>
        </w:rPr>
        <w:t>NW</w:t>
      </w:r>
      <w:r>
        <w:rPr>
          <w:b/>
          <w:bCs/>
          <w:i/>
          <w:iCs/>
          <w:color w:val="000000"/>
          <w:sz w:val="20"/>
          <w:szCs w:val="20"/>
        </w:rPr>
        <w:t xml:space="preserve"> Initiated)</w:t>
      </w:r>
      <w:r w:rsidRPr="00BD24FA">
        <w:rPr>
          <w:b/>
          <w:bCs/>
          <w:i/>
          <w:iCs/>
          <w:color w:val="000000"/>
          <w:sz w:val="20"/>
          <w:szCs w:val="20"/>
        </w:rPr>
        <w:t>: </w:t>
      </w:r>
    </w:p>
    <w:p w14:paraId="465656FE" w14:textId="77777777" w:rsidR="00F122A4" w:rsidRPr="00304D17" w:rsidRDefault="00F122A4" w:rsidP="00B37677">
      <w:pPr>
        <w:jc w:val="both"/>
        <w:rPr>
          <w:color w:val="000000"/>
          <w:sz w:val="20"/>
          <w:szCs w:val="20"/>
        </w:rPr>
      </w:pPr>
    </w:p>
    <w:p w14:paraId="7ABDBCBB" w14:textId="0C2436B4" w:rsidR="00B37677" w:rsidRPr="00BD24FA" w:rsidRDefault="0077798D" w:rsidP="00B37677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Step 1: </w:t>
      </w:r>
      <w:r w:rsidRPr="0077798D">
        <w:rPr>
          <w:color w:val="000000"/>
          <w:sz w:val="20"/>
          <w:szCs w:val="20"/>
        </w:rPr>
        <w:t>NW initiate</w:t>
      </w:r>
      <w:r w:rsidR="00D511C7">
        <w:rPr>
          <w:color w:val="000000"/>
          <w:sz w:val="20"/>
          <w:szCs w:val="20"/>
        </w:rPr>
        <w:t>s</w:t>
      </w:r>
      <w:r w:rsidRPr="0077798D">
        <w:rPr>
          <w:color w:val="000000"/>
          <w:sz w:val="20"/>
          <w:szCs w:val="20"/>
        </w:rPr>
        <w:t xml:space="preserve"> a request </w:t>
      </w:r>
      <w:r w:rsidR="009846BA">
        <w:rPr>
          <w:color w:val="000000"/>
          <w:sz w:val="20"/>
          <w:szCs w:val="20"/>
        </w:rPr>
        <w:t xml:space="preserve">to the UE </w:t>
      </w:r>
      <w:r w:rsidRPr="0077798D">
        <w:rPr>
          <w:color w:val="000000"/>
          <w:sz w:val="20"/>
          <w:szCs w:val="20"/>
        </w:rPr>
        <w:t>for one or more report(s) on AI/ML enabled feature(s)</w:t>
      </w:r>
    </w:p>
    <w:p w14:paraId="5BFE46E5" w14:textId="3AAA334E" w:rsidR="00B37677" w:rsidRDefault="00B37677" w:rsidP="00B3767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>
        <w:rPr>
          <w:color w:val="000000"/>
          <w:sz w:val="20"/>
          <w:szCs w:val="20"/>
        </w:rPr>
        <w:t xml:space="preserve"> </w:t>
      </w:r>
      <w:r w:rsidR="006321A2">
        <w:rPr>
          <w:color w:val="000000"/>
          <w:sz w:val="20"/>
          <w:szCs w:val="20"/>
        </w:rPr>
        <w:t>2</w:t>
      </w:r>
      <w:r w:rsidRPr="00BD24FA">
        <w:rPr>
          <w:color w:val="000000"/>
          <w:sz w:val="20"/>
          <w:szCs w:val="20"/>
        </w:rPr>
        <w:t xml:space="preserve">: UE assigns a temporary ID to each </w:t>
      </w:r>
      <w:r>
        <w:rPr>
          <w:color w:val="000000"/>
          <w:sz w:val="20"/>
          <w:szCs w:val="20"/>
        </w:rPr>
        <w:t xml:space="preserve">of its </w:t>
      </w:r>
      <w:r w:rsidRPr="00BD24FA">
        <w:rPr>
          <w:color w:val="000000"/>
          <w:sz w:val="20"/>
          <w:szCs w:val="20"/>
        </w:rPr>
        <w:t xml:space="preserve">AI/ML </w:t>
      </w:r>
      <w:r>
        <w:rPr>
          <w:color w:val="000000"/>
          <w:sz w:val="20"/>
          <w:szCs w:val="20"/>
        </w:rPr>
        <w:t xml:space="preserve">models </w:t>
      </w:r>
      <w:r w:rsidRPr="00BD24FA">
        <w:rPr>
          <w:color w:val="000000"/>
          <w:sz w:val="20"/>
          <w:szCs w:val="20"/>
        </w:rPr>
        <w:t>based on information pertaining to functionality (use-case), scenarios, sites, training, etc. </w:t>
      </w:r>
    </w:p>
    <w:p w14:paraId="44F2ADDC" w14:textId="5C63B5C7" w:rsidR="00B37677" w:rsidRDefault="00B37677" w:rsidP="00B3767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>
        <w:rPr>
          <w:color w:val="000000"/>
          <w:sz w:val="20"/>
          <w:szCs w:val="20"/>
        </w:rPr>
        <w:t xml:space="preserve"> </w:t>
      </w:r>
      <w:r w:rsidR="006321A2">
        <w:rPr>
          <w:color w:val="000000"/>
          <w:sz w:val="20"/>
          <w:szCs w:val="20"/>
        </w:rPr>
        <w:t>3</w:t>
      </w:r>
      <w:r w:rsidRPr="00BD24FA">
        <w:rPr>
          <w:color w:val="000000"/>
          <w:sz w:val="20"/>
          <w:szCs w:val="20"/>
        </w:rPr>
        <w:t>: UE reports these AI/</w:t>
      </w:r>
      <w:r>
        <w:rPr>
          <w:color w:val="000000"/>
          <w:sz w:val="20"/>
          <w:szCs w:val="20"/>
        </w:rPr>
        <w:t xml:space="preserve">ML </w:t>
      </w:r>
      <w:r w:rsidRPr="00BD24FA">
        <w:rPr>
          <w:color w:val="000000"/>
          <w:sz w:val="20"/>
          <w:szCs w:val="20"/>
        </w:rPr>
        <w:t xml:space="preserve">Models in </w:t>
      </w:r>
      <w:r>
        <w:rPr>
          <w:color w:val="000000"/>
          <w:sz w:val="20"/>
          <w:szCs w:val="20"/>
        </w:rPr>
        <w:t xml:space="preserve">the UE </w:t>
      </w:r>
      <w:r w:rsidRPr="00BD24FA">
        <w:rPr>
          <w:color w:val="000000"/>
          <w:sz w:val="20"/>
          <w:szCs w:val="20"/>
        </w:rPr>
        <w:t xml:space="preserve">capability report </w:t>
      </w:r>
      <w:r>
        <w:rPr>
          <w:color w:val="000000"/>
          <w:sz w:val="20"/>
          <w:szCs w:val="20"/>
        </w:rPr>
        <w:t xml:space="preserve">along </w:t>
      </w:r>
      <w:r w:rsidRPr="00BD24FA">
        <w:rPr>
          <w:color w:val="000000"/>
          <w:sz w:val="20"/>
          <w:szCs w:val="20"/>
        </w:rPr>
        <w:t xml:space="preserve">with </w:t>
      </w:r>
      <w:r>
        <w:rPr>
          <w:color w:val="000000"/>
          <w:sz w:val="20"/>
          <w:szCs w:val="20"/>
        </w:rPr>
        <w:t xml:space="preserve">the </w:t>
      </w:r>
      <w:r w:rsidRPr="00BD24FA">
        <w:rPr>
          <w:color w:val="000000"/>
          <w:sz w:val="20"/>
          <w:szCs w:val="20"/>
        </w:rPr>
        <w:t xml:space="preserve">temporary </w:t>
      </w:r>
      <w:r>
        <w:rPr>
          <w:color w:val="000000"/>
          <w:sz w:val="20"/>
          <w:szCs w:val="20"/>
        </w:rPr>
        <w:t xml:space="preserve">Model </w:t>
      </w:r>
      <w:r w:rsidRPr="00BD24FA">
        <w:rPr>
          <w:color w:val="000000"/>
          <w:sz w:val="20"/>
          <w:szCs w:val="20"/>
        </w:rPr>
        <w:t>IDs</w:t>
      </w:r>
    </w:p>
    <w:p w14:paraId="2D04B5A1" w14:textId="00DC44D7" w:rsidR="00B37677" w:rsidRDefault="00B37677" w:rsidP="00B3767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>
        <w:rPr>
          <w:color w:val="000000"/>
          <w:sz w:val="20"/>
          <w:szCs w:val="20"/>
        </w:rPr>
        <w:t xml:space="preserve"> </w:t>
      </w:r>
      <w:r w:rsidR="006321A2">
        <w:rPr>
          <w:color w:val="000000"/>
          <w:sz w:val="20"/>
          <w:szCs w:val="20"/>
        </w:rPr>
        <w:t>4</w:t>
      </w:r>
      <w:r w:rsidRPr="00BD24FA">
        <w:rPr>
          <w:color w:val="000000"/>
          <w:sz w:val="20"/>
          <w:szCs w:val="20"/>
        </w:rPr>
        <w:t xml:space="preserve">: NW may assign a new ID for the AI/ML </w:t>
      </w:r>
      <w:r>
        <w:rPr>
          <w:color w:val="000000"/>
          <w:sz w:val="20"/>
          <w:szCs w:val="20"/>
        </w:rPr>
        <w:t>during configuration</w:t>
      </w:r>
    </w:p>
    <w:p w14:paraId="28B899C3" w14:textId="29908A6E" w:rsidR="00B37677" w:rsidRPr="00BD24FA" w:rsidRDefault="00B37677" w:rsidP="00B3767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>
        <w:rPr>
          <w:color w:val="000000"/>
          <w:sz w:val="20"/>
          <w:szCs w:val="20"/>
        </w:rPr>
        <w:t xml:space="preserve"> </w:t>
      </w:r>
      <w:r w:rsidR="006321A2">
        <w:rPr>
          <w:color w:val="000000"/>
          <w:sz w:val="20"/>
          <w:szCs w:val="20"/>
        </w:rPr>
        <w:t>5</w:t>
      </w:r>
      <w:r w:rsidRPr="00BD24FA">
        <w:rPr>
          <w:color w:val="000000"/>
          <w:sz w:val="20"/>
          <w:szCs w:val="20"/>
        </w:rPr>
        <w:t xml:space="preserve">: NW sends its configuration to </w:t>
      </w:r>
      <w:r>
        <w:rPr>
          <w:color w:val="000000"/>
          <w:sz w:val="20"/>
          <w:szCs w:val="20"/>
        </w:rPr>
        <w:t xml:space="preserve">the </w:t>
      </w:r>
      <w:r w:rsidRPr="00BD24FA">
        <w:rPr>
          <w:color w:val="000000"/>
          <w:sz w:val="20"/>
          <w:szCs w:val="20"/>
        </w:rPr>
        <w:t>UE with new</w:t>
      </w:r>
      <w:r>
        <w:rPr>
          <w:color w:val="000000"/>
          <w:sz w:val="20"/>
          <w:szCs w:val="20"/>
        </w:rPr>
        <w:t>ly</w:t>
      </w:r>
      <w:r w:rsidRPr="00BD24FA">
        <w:rPr>
          <w:color w:val="000000"/>
          <w:sz w:val="20"/>
          <w:szCs w:val="20"/>
        </w:rPr>
        <w:t xml:space="preserve"> assigned </w:t>
      </w:r>
      <w:r>
        <w:rPr>
          <w:color w:val="000000"/>
          <w:sz w:val="20"/>
          <w:szCs w:val="20"/>
        </w:rPr>
        <w:t xml:space="preserve">model </w:t>
      </w:r>
      <w:r w:rsidRPr="00BD24FA">
        <w:rPr>
          <w:color w:val="000000"/>
          <w:sz w:val="20"/>
          <w:szCs w:val="20"/>
        </w:rPr>
        <w:t xml:space="preserve">IDs and the </w:t>
      </w:r>
      <w:r>
        <w:rPr>
          <w:color w:val="000000"/>
          <w:sz w:val="20"/>
          <w:szCs w:val="20"/>
        </w:rPr>
        <w:t>M</w:t>
      </w:r>
      <w:r w:rsidRPr="00BD24FA">
        <w:rPr>
          <w:color w:val="000000"/>
          <w:sz w:val="20"/>
          <w:szCs w:val="20"/>
        </w:rPr>
        <w:t xml:space="preserve">odel Identification process </w:t>
      </w:r>
      <w:r>
        <w:rPr>
          <w:color w:val="000000"/>
          <w:sz w:val="20"/>
          <w:szCs w:val="20"/>
        </w:rPr>
        <w:t>is complete</w:t>
      </w:r>
    </w:p>
    <w:p w14:paraId="46AD116C" w14:textId="77777777" w:rsidR="00BD24FA" w:rsidRPr="00BD24FA" w:rsidRDefault="00BD24FA" w:rsidP="00BD24FA"/>
    <w:p w14:paraId="7A914663" w14:textId="1A906D67" w:rsidR="00DF2E41" w:rsidRDefault="00DF2E41" w:rsidP="00DF2E41">
      <w:pPr>
        <w:rPr>
          <w:sz w:val="20"/>
          <w:szCs w:val="20"/>
          <w:lang w:eastAsia="zh-CN"/>
        </w:rPr>
      </w:pPr>
      <w:r w:rsidRPr="00DF2E41">
        <w:rPr>
          <w:b/>
          <w:bCs/>
          <w:i/>
          <w:iCs/>
          <w:sz w:val="20"/>
          <w:szCs w:val="20"/>
          <w:lang w:eastAsia="zh-CN"/>
        </w:rPr>
        <w:t>Observation 1:</w:t>
      </w:r>
      <w:r>
        <w:rPr>
          <w:sz w:val="20"/>
          <w:szCs w:val="20"/>
          <w:lang w:eastAsia="zh-CN"/>
        </w:rPr>
        <w:t xml:space="preserve"> </w:t>
      </w:r>
      <w:r w:rsidR="00736215" w:rsidRPr="00693F13">
        <w:rPr>
          <w:b/>
          <w:bCs/>
          <w:i/>
          <w:iCs/>
          <w:sz w:val="20"/>
          <w:szCs w:val="20"/>
          <w:lang w:eastAsia="zh-CN"/>
        </w:rPr>
        <w:t>Within the LCM of a given functionality, o</w:t>
      </w:r>
      <w:r w:rsidRPr="00DF2E41">
        <w:rPr>
          <w:b/>
          <w:bCs/>
          <w:i/>
          <w:iCs/>
          <w:sz w:val="20"/>
          <w:szCs w:val="20"/>
          <w:lang w:eastAsia="zh-CN"/>
        </w:rPr>
        <w:t>ne or more Model ID-based LCM</w:t>
      </w:r>
      <w:r w:rsidR="00736215" w:rsidRPr="00693F13">
        <w:rPr>
          <w:b/>
          <w:bCs/>
          <w:i/>
          <w:iCs/>
          <w:sz w:val="20"/>
          <w:szCs w:val="20"/>
          <w:lang w:eastAsia="zh-CN"/>
        </w:rPr>
        <w:t>s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="00736215" w:rsidRPr="00693F13">
        <w:rPr>
          <w:b/>
          <w:bCs/>
          <w:i/>
          <w:iCs/>
          <w:sz w:val="20"/>
          <w:szCs w:val="20"/>
          <w:lang w:eastAsia="zh-CN"/>
        </w:rPr>
        <w:t>could occur.</w:t>
      </w:r>
      <w:r w:rsidR="00736215">
        <w:rPr>
          <w:sz w:val="20"/>
          <w:szCs w:val="20"/>
          <w:lang w:eastAsia="zh-CN"/>
        </w:rPr>
        <w:t xml:space="preserve"> </w:t>
      </w:r>
    </w:p>
    <w:p w14:paraId="06C364A7" w14:textId="77777777" w:rsidR="00A36DD6" w:rsidRPr="00DF2E41" w:rsidRDefault="00A36DD6" w:rsidP="00DF2E41">
      <w:pPr>
        <w:rPr>
          <w:sz w:val="20"/>
          <w:szCs w:val="20"/>
          <w:lang w:eastAsia="zh-CN"/>
        </w:rPr>
      </w:pPr>
    </w:p>
    <w:p w14:paraId="32462CCA" w14:textId="78FFC7BB" w:rsidR="00DF2E41" w:rsidRPr="00693F13" w:rsidRDefault="00DF2E41" w:rsidP="00DF2E41">
      <w:pPr>
        <w:rPr>
          <w:b/>
          <w:bCs/>
          <w:i/>
          <w:iCs/>
          <w:sz w:val="20"/>
          <w:szCs w:val="20"/>
          <w:lang w:eastAsia="zh-CN"/>
        </w:rPr>
      </w:pPr>
      <w:r w:rsidRPr="00693F13">
        <w:rPr>
          <w:b/>
          <w:bCs/>
          <w:i/>
          <w:iCs/>
          <w:sz w:val="20"/>
          <w:szCs w:val="20"/>
          <w:lang w:eastAsia="zh-CN"/>
        </w:rPr>
        <w:t xml:space="preserve">Observation 2: 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In Functionality </w:t>
      </w:r>
      <w:r w:rsidR="00520CEF" w:rsidRPr="00693F13">
        <w:rPr>
          <w:b/>
          <w:bCs/>
          <w:i/>
          <w:iCs/>
          <w:sz w:val="20"/>
          <w:szCs w:val="20"/>
          <w:lang w:eastAsia="zh-CN"/>
        </w:rPr>
        <w:t xml:space="preserve">based 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LCM, the models </w:t>
      </w:r>
      <w:r w:rsidR="00736215" w:rsidRPr="00693F13">
        <w:rPr>
          <w:b/>
          <w:bCs/>
          <w:i/>
          <w:iCs/>
          <w:sz w:val="20"/>
          <w:szCs w:val="20"/>
          <w:lang w:eastAsia="zh-CN"/>
        </w:rPr>
        <w:t>(UE-sided and UE-part of two-sided models) within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the functionality </w:t>
      </w:r>
      <w:r w:rsidR="00736215" w:rsidRPr="00693F13">
        <w:rPr>
          <w:b/>
          <w:bCs/>
          <w:i/>
          <w:iCs/>
          <w:sz w:val="20"/>
          <w:szCs w:val="20"/>
          <w:lang w:eastAsia="zh-CN"/>
        </w:rPr>
        <w:t>may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be </w:t>
      </w:r>
      <w:r w:rsidR="00736215" w:rsidRPr="00693F13">
        <w:rPr>
          <w:b/>
          <w:bCs/>
          <w:i/>
          <w:iCs/>
          <w:sz w:val="20"/>
          <w:szCs w:val="20"/>
          <w:lang w:eastAsia="zh-CN"/>
        </w:rPr>
        <w:t>managed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by </w:t>
      </w:r>
      <w:r w:rsidR="00736215" w:rsidRPr="00693F13">
        <w:rPr>
          <w:b/>
          <w:bCs/>
          <w:i/>
          <w:iCs/>
          <w:sz w:val="20"/>
          <w:szCs w:val="20"/>
          <w:lang w:eastAsia="zh-CN"/>
        </w:rPr>
        <w:t xml:space="preserve">the </w:t>
      </w:r>
      <w:r w:rsidRPr="00DF2E41">
        <w:rPr>
          <w:b/>
          <w:bCs/>
          <w:i/>
          <w:iCs/>
          <w:sz w:val="20"/>
          <w:szCs w:val="20"/>
          <w:lang w:eastAsia="zh-CN"/>
        </w:rPr>
        <w:t>UE without the knowledge of NW.</w:t>
      </w:r>
    </w:p>
    <w:p w14:paraId="3C8C7F87" w14:textId="77777777" w:rsidR="00A36DD6" w:rsidRPr="00DF2E41" w:rsidRDefault="00A36DD6" w:rsidP="00DF2E41">
      <w:pPr>
        <w:rPr>
          <w:sz w:val="20"/>
          <w:szCs w:val="20"/>
          <w:lang w:eastAsia="zh-CN"/>
        </w:rPr>
      </w:pPr>
    </w:p>
    <w:p w14:paraId="49311FB8" w14:textId="22AAC41A" w:rsidR="00DF2E41" w:rsidRPr="00693F13" w:rsidRDefault="00DF2E41" w:rsidP="00DF2E41">
      <w:pPr>
        <w:rPr>
          <w:b/>
          <w:bCs/>
          <w:i/>
          <w:iCs/>
          <w:sz w:val="20"/>
          <w:szCs w:val="20"/>
          <w:lang w:eastAsia="zh-CN"/>
        </w:rPr>
      </w:pPr>
      <w:r w:rsidRPr="00693F13">
        <w:rPr>
          <w:b/>
          <w:bCs/>
          <w:i/>
          <w:iCs/>
          <w:sz w:val="20"/>
          <w:szCs w:val="20"/>
          <w:lang w:eastAsia="zh-CN"/>
        </w:rPr>
        <w:t xml:space="preserve">Observation 3: 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Model-ID based LCM gives more control to the NW </w:t>
      </w:r>
      <w:r w:rsidR="00E256C4" w:rsidRPr="00693F13">
        <w:rPr>
          <w:b/>
          <w:bCs/>
          <w:i/>
          <w:iCs/>
          <w:sz w:val="20"/>
          <w:szCs w:val="20"/>
          <w:lang w:eastAsia="zh-CN"/>
        </w:rPr>
        <w:t>in the management of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UE-side models and UE-</w:t>
      </w:r>
      <w:r w:rsidR="007656E0" w:rsidRPr="00693F13">
        <w:rPr>
          <w:b/>
          <w:bCs/>
          <w:i/>
          <w:iCs/>
          <w:sz w:val="20"/>
          <w:szCs w:val="20"/>
          <w:lang w:eastAsia="zh-CN"/>
        </w:rPr>
        <w:t>part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of two sided models.</w:t>
      </w:r>
    </w:p>
    <w:p w14:paraId="6EE27C25" w14:textId="77777777" w:rsidR="007656E0" w:rsidRPr="00DF2E41" w:rsidRDefault="007656E0" w:rsidP="00DF2E41">
      <w:pPr>
        <w:rPr>
          <w:sz w:val="20"/>
          <w:szCs w:val="20"/>
          <w:lang w:eastAsia="zh-CN"/>
        </w:rPr>
      </w:pPr>
    </w:p>
    <w:p w14:paraId="0134898E" w14:textId="7C64CE45" w:rsidR="00A913FE" w:rsidRPr="00693F13" w:rsidRDefault="00A36DD6" w:rsidP="002D6603">
      <w:pPr>
        <w:rPr>
          <w:b/>
          <w:bCs/>
          <w:i/>
          <w:iCs/>
          <w:sz w:val="20"/>
          <w:szCs w:val="20"/>
          <w:lang w:eastAsia="zh-CN"/>
        </w:rPr>
      </w:pPr>
      <w:r w:rsidRPr="00693F13">
        <w:rPr>
          <w:b/>
          <w:bCs/>
          <w:i/>
          <w:iCs/>
          <w:sz w:val="20"/>
          <w:szCs w:val="20"/>
          <w:lang w:eastAsia="zh-CN"/>
        </w:rPr>
        <w:t xml:space="preserve">Observation 4: </w:t>
      </w:r>
      <w:r w:rsidR="00DF2E41" w:rsidRPr="00DF2E41">
        <w:rPr>
          <w:b/>
          <w:bCs/>
          <w:i/>
          <w:iCs/>
          <w:sz w:val="20"/>
          <w:szCs w:val="20"/>
          <w:lang w:eastAsia="zh-CN"/>
        </w:rPr>
        <w:t xml:space="preserve">Model-ID based LCM of all the models </w:t>
      </w:r>
      <w:r w:rsidR="00ED735D" w:rsidRPr="00693F13">
        <w:rPr>
          <w:b/>
          <w:bCs/>
          <w:i/>
          <w:iCs/>
          <w:sz w:val="20"/>
          <w:szCs w:val="20"/>
          <w:lang w:eastAsia="zh-CN"/>
        </w:rPr>
        <w:t>within a</w:t>
      </w:r>
      <w:r w:rsidR="00DF2E41" w:rsidRPr="00DF2E41">
        <w:rPr>
          <w:b/>
          <w:bCs/>
          <w:i/>
          <w:iCs/>
          <w:sz w:val="20"/>
          <w:szCs w:val="20"/>
          <w:lang w:eastAsia="zh-CN"/>
        </w:rPr>
        <w:t xml:space="preserve"> functionality </w:t>
      </w:r>
      <w:r w:rsidR="00ED735D" w:rsidRPr="00693F13">
        <w:rPr>
          <w:b/>
          <w:bCs/>
          <w:i/>
          <w:iCs/>
          <w:sz w:val="20"/>
          <w:szCs w:val="20"/>
          <w:lang w:eastAsia="zh-CN"/>
        </w:rPr>
        <w:t>may result</w:t>
      </w:r>
      <w:r w:rsidR="00DF2E41" w:rsidRPr="00DF2E41">
        <w:rPr>
          <w:b/>
          <w:bCs/>
          <w:i/>
          <w:iCs/>
          <w:sz w:val="20"/>
          <w:szCs w:val="20"/>
          <w:lang w:eastAsia="zh-CN"/>
        </w:rPr>
        <w:t xml:space="preserve"> in functionality based LCM</w:t>
      </w:r>
      <w:r w:rsidR="00A913FE" w:rsidRPr="00693F13">
        <w:rPr>
          <w:b/>
          <w:bCs/>
          <w:i/>
          <w:iCs/>
          <w:sz w:val="20"/>
          <w:szCs w:val="20"/>
          <w:lang w:eastAsia="zh-CN"/>
        </w:rPr>
        <w:t xml:space="preserve"> i.e., </w:t>
      </w:r>
      <w:r w:rsidR="00A913FE" w:rsidRPr="00AE2F81">
        <w:rPr>
          <w:b/>
          <w:bCs/>
          <w:i/>
          <w:iCs/>
          <w:color w:val="000000"/>
          <w:sz w:val="20"/>
          <w:szCs w:val="20"/>
          <w:lang w:val="en-US"/>
        </w:rPr>
        <w:t>Model-ID-based LCM is a unifying superset of the two LCMs</w:t>
      </w:r>
      <w:r w:rsidR="00A913FE" w:rsidRPr="00693F13">
        <w:rPr>
          <w:b/>
          <w:bCs/>
          <w:i/>
          <w:iCs/>
          <w:color w:val="000000"/>
          <w:sz w:val="20"/>
          <w:szCs w:val="20"/>
          <w:lang w:val="en-US"/>
        </w:rPr>
        <w:t>.</w:t>
      </w:r>
    </w:p>
    <w:p w14:paraId="6C1557E6" w14:textId="72271426" w:rsidR="00400E2E" w:rsidRPr="00B16DE5" w:rsidRDefault="00000000" w:rsidP="00A53CC9">
      <w:pPr>
        <w:pStyle w:val="Heading1"/>
        <w:numPr>
          <w:ilvl w:val="0"/>
          <w:numId w:val="2"/>
        </w:numPr>
        <w:jc w:val="both"/>
      </w:pPr>
      <w:r w:rsidRPr="00B16DE5">
        <w:t>Conclusion</w:t>
      </w:r>
    </w:p>
    <w:p w14:paraId="400BE1A9" w14:textId="697ED57D" w:rsidR="00626207" w:rsidRDefault="00000000" w:rsidP="00A53CC9">
      <w:pPr>
        <w:pStyle w:val="0Maintext"/>
        <w:spacing w:after="120" w:afterAutospacing="0" w:line="240" w:lineRule="auto"/>
        <w:ind w:firstLine="0"/>
        <w:rPr>
          <w:rFonts w:cs="Times New Roman"/>
          <w:lang w:val="en-US" w:eastAsia="zh-CN"/>
        </w:rPr>
      </w:pPr>
      <w:r w:rsidRPr="00B16DE5">
        <w:rPr>
          <w:rFonts w:cs="Times New Roman"/>
          <w:lang w:val="en-US" w:eastAsia="zh-CN"/>
        </w:rPr>
        <w:t xml:space="preserve">In this contribution, </w:t>
      </w:r>
      <w:r w:rsidR="008A631F" w:rsidRPr="00B16DE5">
        <w:rPr>
          <w:rFonts w:cs="Times New Roman"/>
          <w:color w:val="000000"/>
        </w:rPr>
        <w:t xml:space="preserve">we have </w:t>
      </w:r>
      <w:r w:rsidR="00934767" w:rsidRPr="00B16DE5">
        <w:rPr>
          <w:rFonts w:cs="Times New Roman"/>
          <w:color w:val="000000"/>
        </w:rPr>
        <w:t xml:space="preserve">provided </w:t>
      </w:r>
      <w:r w:rsidR="00174DDB" w:rsidRPr="00B16DE5">
        <w:rPr>
          <w:rFonts w:cs="Times New Roman"/>
          <w:color w:val="000000"/>
        </w:rPr>
        <w:t>a discussion</w:t>
      </w:r>
      <w:r w:rsidR="00934767" w:rsidRPr="00B16DE5">
        <w:rPr>
          <w:rFonts w:cs="Times New Roman"/>
          <w:color w:val="000000"/>
        </w:rPr>
        <w:t xml:space="preserve"> </w:t>
      </w:r>
      <w:r w:rsidR="00174DDB" w:rsidRPr="00B16DE5">
        <w:rPr>
          <w:rFonts w:cs="Times New Roman"/>
          <w:color w:val="000000"/>
        </w:rPr>
        <w:t xml:space="preserve">on </w:t>
      </w:r>
      <w:r w:rsidR="00F96DE4">
        <w:t>model identification</w:t>
      </w:r>
      <w:r w:rsidR="00F96DE4" w:rsidRPr="00B16DE5">
        <w:t xml:space="preserve"> procedures</w:t>
      </w:r>
      <w:r w:rsidR="00F96DE4">
        <w:t xml:space="preserve"> as well as functionality and model-ID based Life Cycle Management</w:t>
      </w:r>
      <w:r w:rsidR="00EB5185">
        <w:rPr>
          <w:rFonts w:cs="Times New Roman"/>
          <w:lang w:val="en-US" w:eastAsia="zh-CN"/>
        </w:rPr>
        <w:t xml:space="preserve">. </w:t>
      </w:r>
      <w:r w:rsidRPr="00B16DE5">
        <w:rPr>
          <w:rFonts w:cs="Times New Roman"/>
          <w:lang w:val="en-US" w:eastAsia="zh-CN"/>
        </w:rPr>
        <w:t xml:space="preserve">The discussion has resulted in the following </w:t>
      </w:r>
      <w:r w:rsidR="00174DDB" w:rsidRPr="00B16DE5">
        <w:rPr>
          <w:rFonts w:cs="Times New Roman"/>
          <w:lang w:val="en-US" w:eastAsia="zh-CN"/>
        </w:rPr>
        <w:t>proposals</w:t>
      </w:r>
      <w:r w:rsidRPr="00B16DE5">
        <w:rPr>
          <w:rFonts w:cs="Times New Roman"/>
          <w:lang w:val="en-US" w:eastAsia="zh-CN"/>
        </w:rPr>
        <w:t>.</w:t>
      </w:r>
    </w:p>
    <w:p w14:paraId="521B23EF" w14:textId="77777777" w:rsidR="00626207" w:rsidRDefault="00626207" w:rsidP="00626207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BD24FA">
        <w:rPr>
          <w:b/>
          <w:bCs/>
          <w:i/>
          <w:iCs/>
          <w:color w:val="000000"/>
          <w:sz w:val="20"/>
          <w:szCs w:val="20"/>
        </w:rPr>
        <w:t>Proposal 1: Model Identification Steps using Type A</w:t>
      </w:r>
    </w:p>
    <w:p w14:paraId="130A6AEA" w14:textId="3F5C46F6" w:rsidR="00626207" w:rsidRPr="00626207" w:rsidRDefault="00626207" w:rsidP="00626207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BD24FA">
        <w:rPr>
          <w:color w:val="000000"/>
          <w:sz w:val="20"/>
          <w:szCs w:val="20"/>
        </w:rPr>
        <w:t xml:space="preserve">Model identification happens offline between the vendors and </w:t>
      </w:r>
      <w:r>
        <w:rPr>
          <w:color w:val="000000"/>
          <w:sz w:val="20"/>
          <w:szCs w:val="20"/>
        </w:rPr>
        <w:t>a model ID</w:t>
      </w:r>
      <w:r w:rsidRPr="00BD24FA">
        <w:rPr>
          <w:color w:val="000000"/>
          <w:sz w:val="20"/>
          <w:szCs w:val="20"/>
        </w:rPr>
        <w:t xml:space="preserve"> is assigned </w:t>
      </w:r>
      <w:r>
        <w:rPr>
          <w:color w:val="000000"/>
          <w:sz w:val="20"/>
          <w:szCs w:val="20"/>
        </w:rPr>
        <w:t>to</w:t>
      </w:r>
      <w:r w:rsidRPr="00BD24FA">
        <w:rPr>
          <w:color w:val="000000"/>
          <w:sz w:val="20"/>
          <w:szCs w:val="20"/>
        </w:rPr>
        <w:t xml:space="preserve"> the model. The identification process would be based on information pertaining to </w:t>
      </w:r>
      <w:r>
        <w:rPr>
          <w:color w:val="000000"/>
          <w:sz w:val="20"/>
          <w:szCs w:val="20"/>
        </w:rPr>
        <w:t xml:space="preserve">characteristics such as </w:t>
      </w:r>
      <w:r w:rsidRPr="00BD24FA">
        <w:rPr>
          <w:color w:val="000000"/>
          <w:sz w:val="20"/>
          <w:szCs w:val="20"/>
        </w:rPr>
        <w:t>functionality (use-case), scenarios, sites, training</w:t>
      </w:r>
      <w:r>
        <w:rPr>
          <w:color w:val="000000"/>
          <w:sz w:val="20"/>
          <w:szCs w:val="20"/>
        </w:rPr>
        <w:t xml:space="preserve"> </w:t>
      </w:r>
      <w:r w:rsidRPr="00BD24FA">
        <w:rPr>
          <w:color w:val="000000"/>
          <w:sz w:val="20"/>
          <w:szCs w:val="20"/>
        </w:rPr>
        <w:t>etc</w:t>
      </w:r>
      <w:r>
        <w:rPr>
          <w:color w:val="000000"/>
          <w:sz w:val="20"/>
          <w:szCs w:val="20"/>
        </w:rPr>
        <w:t>.</w:t>
      </w:r>
    </w:p>
    <w:p w14:paraId="11B43F85" w14:textId="77777777" w:rsidR="00626207" w:rsidRPr="00BD24FA" w:rsidRDefault="00626207" w:rsidP="00626207">
      <w:pPr>
        <w:rPr>
          <w:sz w:val="20"/>
          <w:szCs w:val="20"/>
        </w:rPr>
      </w:pPr>
    </w:p>
    <w:p w14:paraId="4AF580BF" w14:textId="77777777" w:rsidR="00626207" w:rsidRDefault="00626207" w:rsidP="00626207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B26A7E">
        <w:rPr>
          <w:b/>
          <w:bCs/>
          <w:i/>
          <w:iCs/>
          <w:color w:val="000000"/>
          <w:sz w:val="20"/>
          <w:szCs w:val="20"/>
        </w:rPr>
        <w:lastRenderedPageBreak/>
        <w:t xml:space="preserve">Proposal 2: Model Identification Steps using </w:t>
      </w:r>
      <w:r w:rsidRPr="00BD24FA">
        <w:rPr>
          <w:b/>
          <w:bCs/>
          <w:i/>
          <w:iCs/>
          <w:color w:val="000000"/>
          <w:sz w:val="20"/>
          <w:szCs w:val="20"/>
        </w:rPr>
        <w:t>Type B</w:t>
      </w:r>
      <w:r>
        <w:rPr>
          <w:b/>
          <w:bCs/>
          <w:i/>
          <w:iCs/>
          <w:color w:val="000000"/>
          <w:sz w:val="20"/>
          <w:szCs w:val="20"/>
        </w:rPr>
        <w:t>1 (UE Initiated)</w:t>
      </w:r>
      <w:r w:rsidRPr="00BD24FA">
        <w:rPr>
          <w:b/>
          <w:bCs/>
          <w:i/>
          <w:iCs/>
          <w:color w:val="000000"/>
          <w:sz w:val="20"/>
          <w:szCs w:val="20"/>
        </w:rPr>
        <w:t>: </w:t>
      </w:r>
    </w:p>
    <w:p w14:paraId="4758F867" w14:textId="77777777" w:rsidR="00626207" w:rsidRPr="00BD24FA" w:rsidRDefault="00626207" w:rsidP="00626207">
      <w:pPr>
        <w:jc w:val="both"/>
        <w:rPr>
          <w:color w:val="000000"/>
          <w:sz w:val="20"/>
          <w:szCs w:val="20"/>
        </w:rPr>
      </w:pPr>
    </w:p>
    <w:p w14:paraId="3B3E592A" w14:textId="77777777" w:rsidR="00626207" w:rsidRDefault="00626207" w:rsidP="0062620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>
        <w:rPr>
          <w:color w:val="000000"/>
          <w:sz w:val="20"/>
          <w:szCs w:val="20"/>
        </w:rPr>
        <w:t xml:space="preserve"> 1</w:t>
      </w:r>
      <w:r w:rsidRPr="00BD24FA">
        <w:rPr>
          <w:color w:val="000000"/>
          <w:sz w:val="20"/>
          <w:szCs w:val="20"/>
        </w:rPr>
        <w:t xml:space="preserve">: UE assigns a temporary ID to each </w:t>
      </w:r>
      <w:r>
        <w:rPr>
          <w:color w:val="000000"/>
          <w:sz w:val="20"/>
          <w:szCs w:val="20"/>
        </w:rPr>
        <w:t xml:space="preserve">of its </w:t>
      </w:r>
      <w:r w:rsidRPr="00BD24FA">
        <w:rPr>
          <w:color w:val="000000"/>
          <w:sz w:val="20"/>
          <w:szCs w:val="20"/>
        </w:rPr>
        <w:t xml:space="preserve">AI/ML </w:t>
      </w:r>
      <w:r>
        <w:rPr>
          <w:color w:val="000000"/>
          <w:sz w:val="20"/>
          <w:szCs w:val="20"/>
        </w:rPr>
        <w:t xml:space="preserve">models </w:t>
      </w:r>
      <w:r w:rsidRPr="00BD24FA">
        <w:rPr>
          <w:color w:val="000000"/>
          <w:sz w:val="20"/>
          <w:szCs w:val="20"/>
        </w:rPr>
        <w:t>based on information pertaining to functionality (use-case), scenarios, sites, training, etc. </w:t>
      </w:r>
    </w:p>
    <w:p w14:paraId="61EF809D" w14:textId="77777777" w:rsidR="00626207" w:rsidRDefault="00626207" w:rsidP="0062620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>
        <w:rPr>
          <w:color w:val="000000"/>
          <w:sz w:val="20"/>
          <w:szCs w:val="20"/>
        </w:rPr>
        <w:t xml:space="preserve"> 2</w:t>
      </w:r>
      <w:r w:rsidRPr="00BD24FA">
        <w:rPr>
          <w:color w:val="000000"/>
          <w:sz w:val="20"/>
          <w:szCs w:val="20"/>
        </w:rPr>
        <w:t>: UE reports these AI/</w:t>
      </w:r>
      <w:r>
        <w:rPr>
          <w:color w:val="000000"/>
          <w:sz w:val="20"/>
          <w:szCs w:val="20"/>
        </w:rPr>
        <w:t xml:space="preserve">ML </w:t>
      </w:r>
      <w:r w:rsidRPr="00BD24FA">
        <w:rPr>
          <w:color w:val="000000"/>
          <w:sz w:val="20"/>
          <w:szCs w:val="20"/>
        </w:rPr>
        <w:t xml:space="preserve">Models in </w:t>
      </w:r>
      <w:r>
        <w:rPr>
          <w:color w:val="000000"/>
          <w:sz w:val="20"/>
          <w:szCs w:val="20"/>
        </w:rPr>
        <w:t xml:space="preserve">the UE </w:t>
      </w:r>
      <w:r w:rsidRPr="00BD24FA">
        <w:rPr>
          <w:color w:val="000000"/>
          <w:sz w:val="20"/>
          <w:szCs w:val="20"/>
        </w:rPr>
        <w:t xml:space="preserve">capability report </w:t>
      </w:r>
      <w:r>
        <w:rPr>
          <w:color w:val="000000"/>
          <w:sz w:val="20"/>
          <w:szCs w:val="20"/>
        </w:rPr>
        <w:t xml:space="preserve">along </w:t>
      </w:r>
      <w:r w:rsidRPr="00BD24FA">
        <w:rPr>
          <w:color w:val="000000"/>
          <w:sz w:val="20"/>
          <w:szCs w:val="20"/>
        </w:rPr>
        <w:t xml:space="preserve">with </w:t>
      </w:r>
      <w:r>
        <w:rPr>
          <w:color w:val="000000"/>
          <w:sz w:val="20"/>
          <w:szCs w:val="20"/>
        </w:rPr>
        <w:t xml:space="preserve">the </w:t>
      </w:r>
      <w:r w:rsidRPr="00BD24FA">
        <w:rPr>
          <w:color w:val="000000"/>
          <w:sz w:val="20"/>
          <w:szCs w:val="20"/>
        </w:rPr>
        <w:t xml:space="preserve">temporary </w:t>
      </w:r>
      <w:r>
        <w:rPr>
          <w:color w:val="000000"/>
          <w:sz w:val="20"/>
          <w:szCs w:val="20"/>
        </w:rPr>
        <w:t xml:space="preserve">Model </w:t>
      </w:r>
      <w:r w:rsidRPr="00BD24FA">
        <w:rPr>
          <w:color w:val="000000"/>
          <w:sz w:val="20"/>
          <w:szCs w:val="20"/>
        </w:rPr>
        <w:t>IDs</w:t>
      </w:r>
    </w:p>
    <w:p w14:paraId="3C25F781" w14:textId="77777777" w:rsidR="00626207" w:rsidRDefault="00626207" w:rsidP="0062620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>
        <w:rPr>
          <w:color w:val="000000"/>
          <w:sz w:val="20"/>
          <w:szCs w:val="20"/>
        </w:rPr>
        <w:t xml:space="preserve"> 3</w:t>
      </w:r>
      <w:r w:rsidRPr="00BD24FA">
        <w:rPr>
          <w:color w:val="000000"/>
          <w:sz w:val="20"/>
          <w:szCs w:val="20"/>
        </w:rPr>
        <w:t xml:space="preserve">: NW may assign a new ID for the AI/ML </w:t>
      </w:r>
      <w:r>
        <w:rPr>
          <w:color w:val="000000"/>
          <w:sz w:val="20"/>
          <w:szCs w:val="20"/>
        </w:rPr>
        <w:t>during configuration</w:t>
      </w:r>
    </w:p>
    <w:p w14:paraId="1794DBFE" w14:textId="77777777" w:rsidR="00626207" w:rsidRPr="00BD24FA" w:rsidRDefault="00626207" w:rsidP="0062620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>
        <w:rPr>
          <w:color w:val="000000"/>
          <w:sz w:val="20"/>
          <w:szCs w:val="20"/>
        </w:rPr>
        <w:t xml:space="preserve"> 4</w:t>
      </w:r>
      <w:r w:rsidRPr="00BD24FA">
        <w:rPr>
          <w:color w:val="000000"/>
          <w:sz w:val="20"/>
          <w:szCs w:val="20"/>
        </w:rPr>
        <w:t xml:space="preserve">: NW sends its configuration to </w:t>
      </w:r>
      <w:r>
        <w:rPr>
          <w:color w:val="000000"/>
          <w:sz w:val="20"/>
          <w:szCs w:val="20"/>
        </w:rPr>
        <w:t xml:space="preserve">the </w:t>
      </w:r>
      <w:r w:rsidRPr="00BD24FA">
        <w:rPr>
          <w:color w:val="000000"/>
          <w:sz w:val="20"/>
          <w:szCs w:val="20"/>
        </w:rPr>
        <w:t>UE with new</w:t>
      </w:r>
      <w:r>
        <w:rPr>
          <w:color w:val="000000"/>
          <w:sz w:val="20"/>
          <w:szCs w:val="20"/>
        </w:rPr>
        <w:t>ly</w:t>
      </w:r>
      <w:r w:rsidRPr="00BD24FA">
        <w:rPr>
          <w:color w:val="000000"/>
          <w:sz w:val="20"/>
          <w:szCs w:val="20"/>
        </w:rPr>
        <w:t xml:space="preserve"> assigned </w:t>
      </w:r>
      <w:r>
        <w:rPr>
          <w:color w:val="000000"/>
          <w:sz w:val="20"/>
          <w:szCs w:val="20"/>
        </w:rPr>
        <w:t xml:space="preserve">model </w:t>
      </w:r>
      <w:r w:rsidRPr="00BD24FA">
        <w:rPr>
          <w:color w:val="000000"/>
          <w:sz w:val="20"/>
          <w:szCs w:val="20"/>
        </w:rPr>
        <w:t xml:space="preserve">IDs and the </w:t>
      </w:r>
      <w:r>
        <w:rPr>
          <w:color w:val="000000"/>
          <w:sz w:val="20"/>
          <w:szCs w:val="20"/>
        </w:rPr>
        <w:t>M</w:t>
      </w:r>
      <w:r w:rsidRPr="00BD24FA">
        <w:rPr>
          <w:color w:val="000000"/>
          <w:sz w:val="20"/>
          <w:szCs w:val="20"/>
        </w:rPr>
        <w:t xml:space="preserve">odel Identification process </w:t>
      </w:r>
      <w:r>
        <w:rPr>
          <w:color w:val="000000"/>
          <w:sz w:val="20"/>
          <w:szCs w:val="20"/>
        </w:rPr>
        <w:t>is complete</w:t>
      </w:r>
    </w:p>
    <w:p w14:paraId="44C867BB" w14:textId="77777777" w:rsidR="00626207" w:rsidRPr="00BD24FA" w:rsidRDefault="00626207" w:rsidP="00626207">
      <w:pPr>
        <w:rPr>
          <w:sz w:val="20"/>
          <w:szCs w:val="20"/>
        </w:rPr>
      </w:pPr>
    </w:p>
    <w:p w14:paraId="57403D36" w14:textId="77777777" w:rsidR="00626207" w:rsidRDefault="00626207" w:rsidP="00626207">
      <w:pPr>
        <w:jc w:val="both"/>
        <w:rPr>
          <w:b/>
          <w:bCs/>
          <w:i/>
          <w:iCs/>
          <w:color w:val="000000"/>
          <w:sz w:val="20"/>
          <w:szCs w:val="20"/>
        </w:rPr>
      </w:pPr>
      <w:r w:rsidRPr="00B26A7E">
        <w:rPr>
          <w:b/>
          <w:bCs/>
          <w:i/>
          <w:iCs/>
          <w:color w:val="000000"/>
          <w:sz w:val="20"/>
          <w:szCs w:val="20"/>
        </w:rPr>
        <w:t xml:space="preserve">Proposal </w:t>
      </w:r>
      <w:r>
        <w:rPr>
          <w:b/>
          <w:bCs/>
          <w:i/>
          <w:iCs/>
          <w:color w:val="000000"/>
          <w:sz w:val="20"/>
          <w:szCs w:val="20"/>
        </w:rPr>
        <w:t>3</w:t>
      </w:r>
      <w:r w:rsidRPr="00B26A7E">
        <w:rPr>
          <w:b/>
          <w:bCs/>
          <w:i/>
          <w:iCs/>
          <w:color w:val="000000"/>
          <w:sz w:val="20"/>
          <w:szCs w:val="20"/>
        </w:rPr>
        <w:t xml:space="preserve">: Model Identification Steps using </w:t>
      </w:r>
      <w:r w:rsidRPr="00BD24FA">
        <w:rPr>
          <w:b/>
          <w:bCs/>
          <w:i/>
          <w:iCs/>
          <w:color w:val="000000"/>
          <w:sz w:val="20"/>
          <w:szCs w:val="20"/>
        </w:rPr>
        <w:t>Type B</w:t>
      </w:r>
      <w:r>
        <w:rPr>
          <w:b/>
          <w:bCs/>
          <w:i/>
          <w:iCs/>
          <w:color w:val="000000"/>
          <w:sz w:val="20"/>
          <w:szCs w:val="20"/>
        </w:rPr>
        <w:t>2 (NW Initiated)</w:t>
      </w:r>
      <w:r w:rsidRPr="00BD24FA">
        <w:rPr>
          <w:b/>
          <w:bCs/>
          <w:i/>
          <w:iCs/>
          <w:color w:val="000000"/>
          <w:sz w:val="20"/>
          <w:szCs w:val="20"/>
        </w:rPr>
        <w:t>: </w:t>
      </w:r>
    </w:p>
    <w:p w14:paraId="56791702" w14:textId="77777777" w:rsidR="00626207" w:rsidRPr="00304D17" w:rsidRDefault="00626207" w:rsidP="00626207">
      <w:pPr>
        <w:jc w:val="both"/>
        <w:rPr>
          <w:color w:val="000000"/>
          <w:sz w:val="20"/>
          <w:szCs w:val="20"/>
        </w:rPr>
      </w:pPr>
    </w:p>
    <w:p w14:paraId="7E74921F" w14:textId="77777777" w:rsidR="00626207" w:rsidRPr="00BD24FA" w:rsidRDefault="00626207" w:rsidP="00626207">
      <w:pP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Step 1: </w:t>
      </w:r>
      <w:r w:rsidRPr="0077798D">
        <w:rPr>
          <w:color w:val="000000"/>
          <w:sz w:val="20"/>
          <w:szCs w:val="20"/>
        </w:rPr>
        <w:t>NW initiate</w:t>
      </w:r>
      <w:r>
        <w:rPr>
          <w:color w:val="000000"/>
          <w:sz w:val="20"/>
          <w:szCs w:val="20"/>
        </w:rPr>
        <w:t>s</w:t>
      </w:r>
      <w:r w:rsidRPr="0077798D">
        <w:rPr>
          <w:color w:val="000000"/>
          <w:sz w:val="20"/>
          <w:szCs w:val="20"/>
        </w:rPr>
        <w:t xml:space="preserve"> a request </w:t>
      </w:r>
      <w:r>
        <w:rPr>
          <w:color w:val="000000"/>
          <w:sz w:val="20"/>
          <w:szCs w:val="20"/>
        </w:rPr>
        <w:t xml:space="preserve">to the UE </w:t>
      </w:r>
      <w:r w:rsidRPr="0077798D">
        <w:rPr>
          <w:color w:val="000000"/>
          <w:sz w:val="20"/>
          <w:szCs w:val="20"/>
        </w:rPr>
        <w:t>for one or more report(s) on AI/ML enabled feature(s)</w:t>
      </w:r>
    </w:p>
    <w:p w14:paraId="5916ACC4" w14:textId="77777777" w:rsidR="00626207" w:rsidRDefault="00626207" w:rsidP="0062620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>
        <w:rPr>
          <w:color w:val="000000"/>
          <w:sz w:val="20"/>
          <w:szCs w:val="20"/>
        </w:rPr>
        <w:t xml:space="preserve"> 2</w:t>
      </w:r>
      <w:r w:rsidRPr="00BD24FA">
        <w:rPr>
          <w:color w:val="000000"/>
          <w:sz w:val="20"/>
          <w:szCs w:val="20"/>
        </w:rPr>
        <w:t xml:space="preserve">: UE assigns a temporary ID to each </w:t>
      </w:r>
      <w:r>
        <w:rPr>
          <w:color w:val="000000"/>
          <w:sz w:val="20"/>
          <w:szCs w:val="20"/>
        </w:rPr>
        <w:t xml:space="preserve">of its </w:t>
      </w:r>
      <w:r w:rsidRPr="00BD24FA">
        <w:rPr>
          <w:color w:val="000000"/>
          <w:sz w:val="20"/>
          <w:szCs w:val="20"/>
        </w:rPr>
        <w:t xml:space="preserve">AI/ML </w:t>
      </w:r>
      <w:r>
        <w:rPr>
          <w:color w:val="000000"/>
          <w:sz w:val="20"/>
          <w:szCs w:val="20"/>
        </w:rPr>
        <w:t xml:space="preserve">models </w:t>
      </w:r>
      <w:r w:rsidRPr="00BD24FA">
        <w:rPr>
          <w:color w:val="000000"/>
          <w:sz w:val="20"/>
          <w:szCs w:val="20"/>
        </w:rPr>
        <w:t>based on information pertaining to functionality (use-case), scenarios, sites, training, etc. </w:t>
      </w:r>
    </w:p>
    <w:p w14:paraId="55EEBEA2" w14:textId="77777777" w:rsidR="00626207" w:rsidRDefault="00626207" w:rsidP="0062620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>
        <w:rPr>
          <w:color w:val="000000"/>
          <w:sz w:val="20"/>
          <w:szCs w:val="20"/>
        </w:rPr>
        <w:t xml:space="preserve"> 3</w:t>
      </w:r>
      <w:r w:rsidRPr="00BD24FA">
        <w:rPr>
          <w:color w:val="000000"/>
          <w:sz w:val="20"/>
          <w:szCs w:val="20"/>
        </w:rPr>
        <w:t>: UE reports these AI/</w:t>
      </w:r>
      <w:r>
        <w:rPr>
          <w:color w:val="000000"/>
          <w:sz w:val="20"/>
          <w:szCs w:val="20"/>
        </w:rPr>
        <w:t xml:space="preserve">ML </w:t>
      </w:r>
      <w:r w:rsidRPr="00BD24FA">
        <w:rPr>
          <w:color w:val="000000"/>
          <w:sz w:val="20"/>
          <w:szCs w:val="20"/>
        </w:rPr>
        <w:t xml:space="preserve">Models in </w:t>
      </w:r>
      <w:r>
        <w:rPr>
          <w:color w:val="000000"/>
          <w:sz w:val="20"/>
          <w:szCs w:val="20"/>
        </w:rPr>
        <w:t xml:space="preserve">the UE </w:t>
      </w:r>
      <w:r w:rsidRPr="00BD24FA">
        <w:rPr>
          <w:color w:val="000000"/>
          <w:sz w:val="20"/>
          <w:szCs w:val="20"/>
        </w:rPr>
        <w:t xml:space="preserve">capability report </w:t>
      </w:r>
      <w:r>
        <w:rPr>
          <w:color w:val="000000"/>
          <w:sz w:val="20"/>
          <w:szCs w:val="20"/>
        </w:rPr>
        <w:t xml:space="preserve">along </w:t>
      </w:r>
      <w:r w:rsidRPr="00BD24FA">
        <w:rPr>
          <w:color w:val="000000"/>
          <w:sz w:val="20"/>
          <w:szCs w:val="20"/>
        </w:rPr>
        <w:t xml:space="preserve">with </w:t>
      </w:r>
      <w:r>
        <w:rPr>
          <w:color w:val="000000"/>
          <w:sz w:val="20"/>
          <w:szCs w:val="20"/>
        </w:rPr>
        <w:t xml:space="preserve">the </w:t>
      </w:r>
      <w:r w:rsidRPr="00BD24FA">
        <w:rPr>
          <w:color w:val="000000"/>
          <w:sz w:val="20"/>
          <w:szCs w:val="20"/>
        </w:rPr>
        <w:t xml:space="preserve">temporary </w:t>
      </w:r>
      <w:r>
        <w:rPr>
          <w:color w:val="000000"/>
          <w:sz w:val="20"/>
          <w:szCs w:val="20"/>
        </w:rPr>
        <w:t xml:space="preserve">Model </w:t>
      </w:r>
      <w:r w:rsidRPr="00BD24FA">
        <w:rPr>
          <w:color w:val="000000"/>
          <w:sz w:val="20"/>
          <w:szCs w:val="20"/>
        </w:rPr>
        <w:t>IDs</w:t>
      </w:r>
    </w:p>
    <w:p w14:paraId="4314281D" w14:textId="77777777" w:rsidR="00626207" w:rsidRDefault="00626207" w:rsidP="0062620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>
        <w:rPr>
          <w:color w:val="000000"/>
          <w:sz w:val="20"/>
          <w:szCs w:val="20"/>
        </w:rPr>
        <w:t xml:space="preserve"> 4</w:t>
      </w:r>
      <w:r w:rsidRPr="00BD24FA">
        <w:rPr>
          <w:color w:val="000000"/>
          <w:sz w:val="20"/>
          <w:szCs w:val="20"/>
        </w:rPr>
        <w:t xml:space="preserve">: NW may assign a new ID for the AI/ML </w:t>
      </w:r>
      <w:r>
        <w:rPr>
          <w:color w:val="000000"/>
          <w:sz w:val="20"/>
          <w:szCs w:val="20"/>
        </w:rPr>
        <w:t>during configuration</w:t>
      </w:r>
    </w:p>
    <w:p w14:paraId="7753C383" w14:textId="77777777" w:rsidR="00626207" w:rsidRPr="00BD24FA" w:rsidRDefault="00626207" w:rsidP="00626207">
      <w:pPr>
        <w:jc w:val="both"/>
        <w:rPr>
          <w:sz w:val="20"/>
          <w:szCs w:val="20"/>
        </w:rPr>
      </w:pPr>
      <w:r w:rsidRPr="00BD24FA">
        <w:rPr>
          <w:color w:val="000000"/>
          <w:sz w:val="20"/>
          <w:szCs w:val="20"/>
        </w:rPr>
        <w:t>Step</w:t>
      </w:r>
      <w:r>
        <w:rPr>
          <w:color w:val="000000"/>
          <w:sz w:val="20"/>
          <w:szCs w:val="20"/>
        </w:rPr>
        <w:t xml:space="preserve"> 5</w:t>
      </w:r>
      <w:r w:rsidRPr="00BD24FA">
        <w:rPr>
          <w:color w:val="000000"/>
          <w:sz w:val="20"/>
          <w:szCs w:val="20"/>
        </w:rPr>
        <w:t xml:space="preserve">: NW sends its configuration to </w:t>
      </w:r>
      <w:r>
        <w:rPr>
          <w:color w:val="000000"/>
          <w:sz w:val="20"/>
          <w:szCs w:val="20"/>
        </w:rPr>
        <w:t xml:space="preserve">the </w:t>
      </w:r>
      <w:r w:rsidRPr="00BD24FA">
        <w:rPr>
          <w:color w:val="000000"/>
          <w:sz w:val="20"/>
          <w:szCs w:val="20"/>
        </w:rPr>
        <w:t>UE with new</w:t>
      </w:r>
      <w:r>
        <w:rPr>
          <w:color w:val="000000"/>
          <w:sz w:val="20"/>
          <w:szCs w:val="20"/>
        </w:rPr>
        <w:t>ly</w:t>
      </w:r>
      <w:r w:rsidRPr="00BD24FA">
        <w:rPr>
          <w:color w:val="000000"/>
          <w:sz w:val="20"/>
          <w:szCs w:val="20"/>
        </w:rPr>
        <w:t xml:space="preserve"> assigned </w:t>
      </w:r>
      <w:r>
        <w:rPr>
          <w:color w:val="000000"/>
          <w:sz w:val="20"/>
          <w:szCs w:val="20"/>
        </w:rPr>
        <w:t xml:space="preserve">model </w:t>
      </w:r>
      <w:r w:rsidRPr="00BD24FA">
        <w:rPr>
          <w:color w:val="000000"/>
          <w:sz w:val="20"/>
          <w:szCs w:val="20"/>
        </w:rPr>
        <w:t xml:space="preserve">IDs and the </w:t>
      </w:r>
      <w:r>
        <w:rPr>
          <w:color w:val="000000"/>
          <w:sz w:val="20"/>
          <w:szCs w:val="20"/>
        </w:rPr>
        <w:t>M</w:t>
      </w:r>
      <w:r w:rsidRPr="00BD24FA">
        <w:rPr>
          <w:color w:val="000000"/>
          <w:sz w:val="20"/>
          <w:szCs w:val="20"/>
        </w:rPr>
        <w:t xml:space="preserve">odel Identification process </w:t>
      </w:r>
      <w:r>
        <w:rPr>
          <w:color w:val="000000"/>
          <w:sz w:val="20"/>
          <w:szCs w:val="20"/>
        </w:rPr>
        <w:t>is complete</w:t>
      </w:r>
    </w:p>
    <w:p w14:paraId="638076C4" w14:textId="77777777" w:rsidR="00626207" w:rsidRPr="00BD24FA" w:rsidRDefault="00626207" w:rsidP="00626207"/>
    <w:p w14:paraId="525938E9" w14:textId="77777777" w:rsidR="00626207" w:rsidRDefault="00626207" w:rsidP="00626207">
      <w:pPr>
        <w:rPr>
          <w:sz w:val="20"/>
          <w:szCs w:val="20"/>
          <w:lang w:eastAsia="zh-CN"/>
        </w:rPr>
      </w:pPr>
      <w:r w:rsidRPr="00DF2E41">
        <w:rPr>
          <w:b/>
          <w:bCs/>
          <w:i/>
          <w:iCs/>
          <w:sz w:val="20"/>
          <w:szCs w:val="20"/>
          <w:lang w:eastAsia="zh-CN"/>
        </w:rPr>
        <w:t>Observation 1:</w:t>
      </w:r>
      <w:r>
        <w:rPr>
          <w:sz w:val="20"/>
          <w:szCs w:val="20"/>
          <w:lang w:eastAsia="zh-CN"/>
        </w:rPr>
        <w:t xml:space="preserve"> </w:t>
      </w:r>
      <w:r w:rsidRPr="00693F13">
        <w:rPr>
          <w:b/>
          <w:bCs/>
          <w:i/>
          <w:iCs/>
          <w:sz w:val="20"/>
          <w:szCs w:val="20"/>
          <w:lang w:eastAsia="zh-CN"/>
        </w:rPr>
        <w:t>Within the LCM of a given functionality, o</w:t>
      </w:r>
      <w:r w:rsidRPr="00DF2E41">
        <w:rPr>
          <w:b/>
          <w:bCs/>
          <w:i/>
          <w:iCs/>
          <w:sz w:val="20"/>
          <w:szCs w:val="20"/>
          <w:lang w:eastAsia="zh-CN"/>
        </w:rPr>
        <w:t>ne or more Model ID-based LCM</w:t>
      </w:r>
      <w:r w:rsidRPr="00693F13">
        <w:rPr>
          <w:b/>
          <w:bCs/>
          <w:i/>
          <w:iCs/>
          <w:sz w:val="20"/>
          <w:szCs w:val="20"/>
          <w:lang w:eastAsia="zh-CN"/>
        </w:rPr>
        <w:t>s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</w:t>
      </w:r>
      <w:r w:rsidRPr="00693F13">
        <w:rPr>
          <w:b/>
          <w:bCs/>
          <w:i/>
          <w:iCs/>
          <w:sz w:val="20"/>
          <w:szCs w:val="20"/>
          <w:lang w:eastAsia="zh-CN"/>
        </w:rPr>
        <w:t>could occur.</w:t>
      </w:r>
      <w:r>
        <w:rPr>
          <w:sz w:val="20"/>
          <w:szCs w:val="20"/>
          <w:lang w:eastAsia="zh-CN"/>
        </w:rPr>
        <w:t xml:space="preserve"> </w:t>
      </w:r>
    </w:p>
    <w:p w14:paraId="43E91836" w14:textId="77777777" w:rsidR="00626207" w:rsidRPr="00DF2E41" w:rsidRDefault="00626207" w:rsidP="00626207">
      <w:pPr>
        <w:rPr>
          <w:sz w:val="20"/>
          <w:szCs w:val="20"/>
          <w:lang w:eastAsia="zh-CN"/>
        </w:rPr>
      </w:pPr>
    </w:p>
    <w:p w14:paraId="6052BA17" w14:textId="77777777" w:rsidR="00626207" w:rsidRPr="00693F13" w:rsidRDefault="00626207" w:rsidP="00626207">
      <w:pPr>
        <w:rPr>
          <w:b/>
          <w:bCs/>
          <w:i/>
          <w:iCs/>
          <w:sz w:val="20"/>
          <w:szCs w:val="20"/>
          <w:lang w:eastAsia="zh-CN"/>
        </w:rPr>
      </w:pPr>
      <w:r w:rsidRPr="00693F13">
        <w:rPr>
          <w:b/>
          <w:bCs/>
          <w:i/>
          <w:iCs/>
          <w:sz w:val="20"/>
          <w:szCs w:val="20"/>
          <w:lang w:eastAsia="zh-CN"/>
        </w:rPr>
        <w:t xml:space="preserve">Observation 2: 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In Functionality </w:t>
      </w:r>
      <w:r w:rsidRPr="00693F13">
        <w:rPr>
          <w:b/>
          <w:bCs/>
          <w:i/>
          <w:iCs/>
          <w:sz w:val="20"/>
          <w:szCs w:val="20"/>
          <w:lang w:eastAsia="zh-CN"/>
        </w:rPr>
        <w:t xml:space="preserve">based 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LCM, the models </w:t>
      </w:r>
      <w:r w:rsidRPr="00693F13">
        <w:rPr>
          <w:b/>
          <w:bCs/>
          <w:i/>
          <w:iCs/>
          <w:sz w:val="20"/>
          <w:szCs w:val="20"/>
          <w:lang w:eastAsia="zh-CN"/>
        </w:rPr>
        <w:t>(UE-sided and UE-part of two-sided models) within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the functionality </w:t>
      </w:r>
      <w:r w:rsidRPr="00693F13">
        <w:rPr>
          <w:b/>
          <w:bCs/>
          <w:i/>
          <w:iCs/>
          <w:sz w:val="20"/>
          <w:szCs w:val="20"/>
          <w:lang w:eastAsia="zh-CN"/>
        </w:rPr>
        <w:t>may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be </w:t>
      </w:r>
      <w:r w:rsidRPr="00693F13">
        <w:rPr>
          <w:b/>
          <w:bCs/>
          <w:i/>
          <w:iCs/>
          <w:sz w:val="20"/>
          <w:szCs w:val="20"/>
          <w:lang w:eastAsia="zh-CN"/>
        </w:rPr>
        <w:t>managed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by </w:t>
      </w:r>
      <w:r w:rsidRPr="00693F13">
        <w:rPr>
          <w:b/>
          <w:bCs/>
          <w:i/>
          <w:iCs/>
          <w:sz w:val="20"/>
          <w:szCs w:val="20"/>
          <w:lang w:eastAsia="zh-CN"/>
        </w:rPr>
        <w:t xml:space="preserve">the </w:t>
      </w:r>
      <w:r w:rsidRPr="00DF2E41">
        <w:rPr>
          <w:b/>
          <w:bCs/>
          <w:i/>
          <w:iCs/>
          <w:sz w:val="20"/>
          <w:szCs w:val="20"/>
          <w:lang w:eastAsia="zh-CN"/>
        </w:rPr>
        <w:t>UE without the knowledge of NW.</w:t>
      </w:r>
    </w:p>
    <w:p w14:paraId="60B9E277" w14:textId="77777777" w:rsidR="00626207" w:rsidRPr="00DF2E41" w:rsidRDefault="00626207" w:rsidP="00626207">
      <w:pPr>
        <w:rPr>
          <w:sz w:val="20"/>
          <w:szCs w:val="20"/>
          <w:lang w:eastAsia="zh-CN"/>
        </w:rPr>
      </w:pPr>
    </w:p>
    <w:p w14:paraId="5631CE77" w14:textId="77777777" w:rsidR="00626207" w:rsidRPr="00693F13" w:rsidRDefault="00626207" w:rsidP="00626207">
      <w:pPr>
        <w:rPr>
          <w:b/>
          <w:bCs/>
          <w:i/>
          <w:iCs/>
          <w:sz w:val="20"/>
          <w:szCs w:val="20"/>
          <w:lang w:eastAsia="zh-CN"/>
        </w:rPr>
      </w:pPr>
      <w:r w:rsidRPr="00693F13">
        <w:rPr>
          <w:b/>
          <w:bCs/>
          <w:i/>
          <w:iCs/>
          <w:sz w:val="20"/>
          <w:szCs w:val="20"/>
          <w:lang w:eastAsia="zh-CN"/>
        </w:rPr>
        <w:t xml:space="preserve">Observation 3: 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Model-ID based LCM gives more control to the NW </w:t>
      </w:r>
      <w:r w:rsidRPr="00693F13">
        <w:rPr>
          <w:b/>
          <w:bCs/>
          <w:i/>
          <w:iCs/>
          <w:sz w:val="20"/>
          <w:szCs w:val="20"/>
          <w:lang w:eastAsia="zh-CN"/>
        </w:rPr>
        <w:t>in the management of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UE-side models and UE-</w:t>
      </w:r>
      <w:r w:rsidRPr="00693F13">
        <w:rPr>
          <w:b/>
          <w:bCs/>
          <w:i/>
          <w:iCs/>
          <w:sz w:val="20"/>
          <w:szCs w:val="20"/>
          <w:lang w:eastAsia="zh-CN"/>
        </w:rPr>
        <w:t>part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of two sided models.</w:t>
      </w:r>
    </w:p>
    <w:p w14:paraId="4FCA7FE6" w14:textId="77777777" w:rsidR="00626207" w:rsidRPr="00DF2E41" w:rsidRDefault="00626207" w:rsidP="00626207">
      <w:pPr>
        <w:rPr>
          <w:sz w:val="20"/>
          <w:szCs w:val="20"/>
          <w:lang w:eastAsia="zh-CN"/>
        </w:rPr>
      </w:pPr>
    </w:p>
    <w:p w14:paraId="26997E23" w14:textId="77777777" w:rsidR="00626207" w:rsidRPr="00693F13" w:rsidRDefault="00626207" w:rsidP="00626207">
      <w:pPr>
        <w:rPr>
          <w:b/>
          <w:bCs/>
          <w:i/>
          <w:iCs/>
          <w:sz w:val="20"/>
          <w:szCs w:val="20"/>
          <w:lang w:eastAsia="zh-CN"/>
        </w:rPr>
      </w:pPr>
      <w:r w:rsidRPr="00693F13">
        <w:rPr>
          <w:b/>
          <w:bCs/>
          <w:i/>
          <w:iCs/>
          <w:sz w:val="20"/>
          <w:szCs w:val="20"/>
          <w:lang w:eastAsia="zh-CN"/>
        </w:rPr>
        <w:t xml:space="preserve">Observation 4: 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Model-ID based LCM of all the models </w:t>
      </w:r>
      <w:r w:rsidRPr="00693F13">
        <w:rPr>
          <w:b/>
          <w:bCs/>
          <w:i/>
          <w:iCs/>
          <w:sz w:val="20"/>
          <w:szCs w:val="20"/>
          <w:lang w:eastAsia="zh-CN"/>
        </w:rPr>
        <w:t>within a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functionality </w:t>
      </w:r>
      <w:r w:rsidRPr="00693F13">
        <w:rPr>
          <w:b/>
          <w:bCs/>
          <w:i/>
          <w:iCs/>
          <w:sz w:val="20"/>
          <w:szCs w:val="20"/>
          <w:lang w:eastAsia="zh-CN"/>
        </w:rPr>
        <w:t>may result</w:t>
      </w:r>
      <w:r w:rsidRPr="00DF2E41">
        <w:rPr>
          <w:b/>
          <w:bCs/>
          <w:i/>
          <w:iCs/>
          <w:sz w:val="20"/>
          <w:szCs w:val="20"/>
          <w:lang w:eastAsia="zh-CN"/>
        </w:rPr>
        <w:t xml:space="preserve"> in functionality based LCM</w:t>
      </w:r>
      <w:r w:rsidRPr="00693F13">
        <w:rPr>
          <w:b/>
          <w:bCs/>
          <w:i/>
          <w:iCs/>
          <w:sz w:val="20"/>
          <w:szCs w:val="20"/>
          <w:lang w:eastAsia="zh-CN"/>
        </w:rPr>
        <w:t xml:space="preserve"> i.e., </w:t>
      </w:r>
      <w:r w:rsidRPr="00AE2F81">
        <w:rPr>
          <w:b/>
          <w:bCs/>
          <w:i/>
          <w:iCs/>
          <w:color w:val="000000"/>
          <w:sz w:val="20"/>
          <w:szCs w:val="20"/>
          <w:lang w:val="en-US"/>
        </w:rPr>
        <w:t>Model-ID-based LCM is a unifying superset of the two LCMs</w:t>
      </w:r>
      <w:r w:rsidRPr="00693F13">
        <w:rPr>
          <w:b/>
          <w:bCs/>
          <w:i/>
          <w:iCs/>
          <w:color w:val="000000"/>
          <w:sz w:val="20"/>
          <w:szCs w:val="20"/>
          <w:lang w:val="en-US"/>
        </w:rPr>
        <w:t>.</w:t>
      </w:r>
    </w:p>
    <w:p w14:paraId="37C49247" w14:textId="77777777" w:rsidR="00626207" w:rsidRPr="00B16DE5" w:rsidRDefault="00626207" w:rsidP="00A53CC9">
      <w:pPr>
        <w:pStyle w:val="0Maintext"/>
        <w:spacing w:after="120" w:afterAutospacing="0" w:line="240" w:lineRule="auto"/>
        <w:ind w:firstLine="0"/>
        <w:rPr>
          <w:rFonts w:cs="Times New Roman"/>
          <w:lang w:val="en-US" w:eastAsia="zh-CN"/>
        </w:rPr>
      </w:pPr>
    </w:p>
    <w:p w14:paraId="4E7BB34C" w14:textId="5B077F5F" w:rsidR="00400E2E" w:rsidRPr="00B16DE5" w:rsidRDefault="00000000" w:rsidP="00A53CC9">
      <w:pPr>
        <w:pStyle w:val="Heading1"/>
        <w:numPr>
          <w:ilvl w:val="0"/>
          <w:numId w:val="2"/>
        </w:numPr>
        <w:jc w:val="both"/>
      </w:pPr>
      <w:r w:rsidRPr="00B16DE5">
        <w:t>References</w:t>
      </w:r>
    </w:p>
    <w:p w14:paraId="23E062D8" w14:textId="0844FCBC" w:rsidR="00400E2E" w:rsidRDefault="00000000" w:rsidP="00A876BB">
      <w:pPr>
        <w:pStyle w:val="NormalWeb"/>
        <w:spacing w:beforeAutospacing="0" w:after="120" w:afterAutospacing="0"/>
        <w:jc w:val="both"/>
        <w:textAlignment w:val="baseline"/>
        <w:rPr>
          <w:color w:val="000000"/>
          <w:sz w:val="20"/>
          <w:szCs w:val="20"/>
        </w:rPr>
      </w:pPr>
      <w:r w:rsidRPr="00B16DE5">
        <w:rPr>
          <w:color w:val="000000"/>
          <w:sz w:val="20"/>
          <w:szCs w:val="20"/>
        </w:rPr>
        <w:t xml:space="preserve">[1] </w:t>
      </w:r>
      <w:r w:rsidR="00F44FFC" w:rsidRPr="00B16DE5">
        <w:rPr>
          <w:color w:val="000000"/>
          <w:sz w:val="20"/>
          <w:szCs w:val="20"/>
        </w:rPr>
        <w:t>Chair’s Notes, RAN1 #11</w:t>
      </w:r>
      <w:r w:rsidR="006227BC" w:rsidRPr="00B16DE5">
        <w:rPr>
          <w:color w:val="000000"/>
          <w:sz w:val="20"/>
          <w:szCs w:val="20"/>
        </w:rPr>
        <w:t>3</w:t>
      </w:r>
      <w:r w:rsidR="00F44FFC" w:rsidRPr="00B16DE5">
        <w:rPr>
          <w:color w:val="000000"/>
          <w:sz w:val="20"/>
          <w:szCs w:val="20"/>
        </w:rPr>
        <w:t xml:space="preserve">, </w:t>
      </w:r>
      <w:r w:rsidR="006227BC" w:rsidRPr="00B16DE5">
        <w:rPr>
          <w:color w:val="000000"/>
          <w:sz w:val="20"/>
          <w:szCs w:val="20"/>
        </w:rPr>
        <w:t>May</w:t>
      </w:r>
      <w:r w:rsidR="00F44FFC" w:rsidRPr="00B16DE5">
        <w:rPr>
          <w:color w:val="000000"/>
          <w:sz w:val="20"/>
          <w:szCs w:val="20"/>
        </w:rPr>
        <w:t xml:space="preserve"> 2023</w:t>
      </w:r>
    </w:p>
    <w:p w14:paraId="7D20DEE0" w14:textId="66FA6955" w:rsidR="00ED424E" w:rsidRPr="00B16DE5" w:rsidRDefault="00ED424E" w:rsidP="00ED424E">
      <w:pPr>
        <w:pStyle w:val="NormalWeb"/>
        <w:spacing w:beforeAutospacing="0" w:after="120" w:afterAutospacing="0"/>
        <w:jc w:val="both"/>
        <w:textAlignment w:val="baseline"/>
        <w:rPr>
          <w:color w:val="000000"/>
          <w:sz w:val="20"/>
          <w:szCs w:val="20"/>
        </w:rPr>
      </w:pPr>
      <w:r w:rsidRPr="00B16DE5">
        <w:rPr>
          <w:color w:val="000000"/>
          <w:sz w:val="20"/>
          <w:szCs w:val="20"/>
        </w:rPr>
        <w:t>[</w:t>
      </w:r>
      <w:r>
        <w:rPr>
          <w:color w:val="000000"/>
          <w:sz w:val="20"/>
          <w:szCs w:val="20"/>
        </w:rPr>
        <w:t>2</w:t>
      </w:r>
      <w:r w:rsidRPr="00B16DE5">
        <w:rPr>
          <w:color w:val="000000"/>
          <w:sz w:val="20"/>
          <w:szCs w:val="20"/>
        </w:rPr>
        <w:t xml:space="preserve">] </w:t>
      </w:r>
      <w:r>
        <w:rPr>
          <w:color w:val="000000"/>
          <w:sz w:val="20"/>
          <w:szCs w:val="20"/>
        </w:rPr>
        <w:t xml:space="preserve">R1-2308292 </w:t>
      </w:r>
      <w:r w:rsidRPr="00ED424E">
        <w:rPr>
          <w:color w:val="000000"/>
          <w:sz w:val="20"/>
          <w:szCs w:val="20"/>
          <w:lang w:val="en-US"/>
        </w:rPr>
        <w:t>Summary 1 of General Aspects of AI/ML Framework</w:t>
      </w:r>
      <w:r w:rsidRPr="00B16DE5">
        <w:rPr>
          <w:color w:val="000000"/>
          <w:sz w:val="20"/>
          <w:szCs w:val="20"/>
        </w:rPr>
        <w:t>, RAN1 #11</w:t>
      </w:r>
      <w:r w:rsidR="00201736">
        <w:rPr>
          <w:color w:val="000000"/>
          <w:sz w:val="20"/>
          <w:szCs w:val="20"/>
        </w:rPr>
        <w:t>4</w:t>
      </w:r>
      <w:r w:rsidRPr="00B16DE5">
        <w:rPr>
          <w:color w:val="000000"/>
          <w:sz w:val="20"/>
          <w:szCs w:val="20"/>
        </w:rPr>
        <w:t xml:space="preserve">, </w:t>
      </w:r>
      <w:r w:rsidR="00201736">
        <w:rPr>
          <w:color w:val="000000"/>
          <w:sz w:val="20"/>
          <w:szCs w:val="20"/>
        </w:rPr>
        <w:t>August</w:t>
      </w:r>
      <w:r w:rsidRPr="00B16DE5">
        <w:rPr>
          <w:color w:val="000000"/>
          <w:sz w:val="20"/>
          <w:szCs w:val="20"/>
        </w:rPr>
        <w:t xml:space="preserve"> 2023</w:t>
      </w:r>
    </w:p>
    <w:p w14:paraId="289F2A27" w14:textId="77777777" w:rsidR="00ED424E" w:rsidRPr="00B16DE5" w:rsidRDefault="00ED424E" w:rsidP="00A876BB">
      <w:pPr>
        <w:pStyle w:val="NormalWeb"/>
        <w:spacing w:beforeAutospacing="0" w:after="120" w:afterAutospacing="0"/>
        <w:jc w:val="both"/>
        <w:textAlignment w:val="baseline"/>
        <w:rPr>
          <w:color w:val="000000"/>
          <w:sz w:val="20"/>
          <w:szCs w:val="20"/>
        </w:rPr>
      </w:pPr>
    </w:p>
    <w:p w14:paraId="723CBB14" w14:textId="77777777" w:rsidR="00400E2E" w:rsidRPr="00B16DE5" w:rsidRDefault="00400E2E" w:rsidP="00A53CC9">
      <w:pPr>
        <w:jc w:val="both"/>
      </w:pPr>
    </w:p>
    <w:sectPr w:rsidR="00400E2E" w:rsidRPr="00B16DE5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D1DA8"/>
    <w:multiLevelType w:val="hybridMultilevel"/>
    <w:tmpl w:val="55DA24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01BCC"/>
    <w:multiLevelType w:val="multilevel"/>
    <w:tmpl w:val="49BAD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094728"/>
    <w:multiLevelType w:val="multilevel"/>
    <w:tmpl w:val="174C2F3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9079BB"/>
    <w:multiLevelType w:val="multilevel"/>
    <w:tmpl w:val="81344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71FBD"/>
    <w:multiLevelType w:val="multilevel"/>
    <w:tmpl w:val="82FEB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563DA8"/>
    <w:multiLevelType w:val="multilevel"/>
    <w:tmpl w:val="1024BC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D3ACF"/>
    <w:multiLevelType w:val="multilevel"/>
    <w:tmpl w:val="99F61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6E6E6A"/>
    <w:multiLevelType w:val="multilevel"/>
    <w:tmpl w:val="4AA03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D64BAD"/>
    <w:multiLevelType w:val="multilevel"/>
    <w:tmpl w:val="C1A09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A45105"/>
    <w:multiLevelType w:val="multilevel"/>
    <w:tmpl w:val="E132D4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60E27"/>
    <w:multiLevelType w:val="hybridMultilevel"/>
    <w:tmpl w:val="EC7E1E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D5E3871"/>
    <w:multiLevelType w:val="multilevel"/>
    <w:tmpl w:val="E7DEF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DD43F12"/>
    <w:multiLevelType w:val="multilevel"/>
    <w:tmpl w:val="C75E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D123F5"/>
    <w:multiLevelType w:val="multilevel"/>
    <w:tmpl w:val="738C49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6733CC6"/>
    <w:multiLevelType w:val="multilevel"/>
    <w:tmpl w:val="4D0425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8AC05EE"/>
    <w:multiLevelType w:val="multilevel"/>
    <w:tmpl w:val="415007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D960845"/>
    <w:multiLevelType w:val="multilevel"/>
    <w:tmpl w:val="C4BA99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9" w15:restartNumberingAfterBreak="0">
    <w:nsid w:val="5E621353"/>
    <w:multiLevelType w:val="hybridMultilevel"/>
    <w:tmpl w:val="C988F8D8"/>
    <w:lvl w:ilvl="0" w:tplc="8C925E2C">
      <w:start w:val="1"/>
      <w:numFmt w:val="decimal"/>
      <w:lvlText w:val="%1."/>
      <w:lvlJc w:val="left"/>
      <w:pPr>
        <w:ind w:left="720" w:hanging="360"/>
      </w:pPr>
      <w:rPr>
        <w:rFonts w:ascii="Times" w:hAnsi="Times" w:cs="Times" w:hint="default"/>
        <w:color w:val="000000"/>
        <w:sz w:val="20"/>
      </w:rPr>
    </w:lvl>
    <w:lvl w:ilvl="1" w:tplc="4006799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131647"/>
    <w:multiLevelType w:val="hybridMultilevel"/>
    <w:tmpl w:val="3B406AD6"/>
    <w:lvl w:ilvl="0" w:tplc="272E998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082C9B"/>
    <w:multiLevelType w:val="multilevel"/>
    <w:tmpl w:val="D9AAC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AE2251B"/>
    <w:multiLevelType w:val="multilevel"/>
    <w:tmpl w:val="82C893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71F216C9"/>
    <w:multiLevelType w:val="multilevel"/>
    <w:tmpl w:val="135A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1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2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D416AE4"/>
    <w:multiLevelType w:val="multilevel"/>
    <w:tmpl w:val="D1288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7DFA2902"/>
    <w:multiLevelType w:val="multilevel"/>
    <w:tmpl w:val="7DFA2902"/>
    <w:lvl w:ilvl="0">
      <w:numFmt w:val="bullet"/>
      <w:lvlText w:val="-"/>
      <w:lvlJc w:val="left"/>
      <w:pPr>
        <w:ind w:left="833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7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295897">
    <w:abstractNumId w:val="38"/>
  </w:num>
  <w:num w:numId="2" w16cid:durableId="1465150905">
    <w:abstractNumId w:val="50"/>
  </w:num>
  <w:num w:numId="3" w16cid:durableId="510922458">
    <w:abstractNumId w:val="53"/>
  </w:num>
  <w:num w:numId="4" w16cid:durableId="1059745822">
    <w:abstractNumId w:val="28"/>
  </w:num>
  <w:num w:numId="5" w16cid:durableId="572357860">
    <w:abstractNumId w:val="21"/>
  </w:num>
  <w:num w:numId="6" w16cid:durableId="1389650435">
    <w:abstractNumId w:val="49"/>
  </w:num>
  <w:num w:numId="7" w16cid:durableId="520706498">
    <w:abstractNumId w:val="25"/>
  </w:num>
  <w:num w:numId="8" w16cid:durableId="1997487217">
    <w:abstractNumId w:val="32"/>
  </w:num>
  <w:num w:numId="9" w16cid:durableId="348213877">
    <w:abstractNumId w:val="53"/>
  </w:num>
  <w:num w:numId="10" w16cid:durableId="1243760723">
    <w:abstractNumId w:val="53"/>
  </w:num>
  <w:num w:numId="11" w16cid:durableId="665281204">
    <w:abstractNumId w:val="9"/>
  </w:num>
  <w:num w:numId="12" w16cid:durableId="1659765990">
    <w:abstractNumId w:val="57"/>
  </w:num>
  <w:num w:numId="13" w16cid:durableId="420835025">
    <w:abstractNumId w:val="23"/>
  </w:num>
  <w:num w:numId="14" w16cid:durableId="172107863">
    <w:abstractNumId w:val="51"/>
  </w:num>
  <w:num w:numId="15" w16cid:durableId="2076580652">
    <w:abstractNumId w:val="17"/>
  </w:num>
  <w:num w:numId="16" w16cid:durableId="2140217632">
    <w:abstractNumId w:val="17"/>
  </w:num>
  <w:num w:numId="17" w16cid:durableId="2140217632">
    <w:abstractNumId w:val="17"/>
  </w:num>
  <w:num w:numId="18" w16cid:durableId="2140217632">
    <w:abstractNumId w:val="17"/>
  </w:num>
  <w:num w:numId="19" w16cid:durableId="2140217632">
    <w:abstractNumId w:val="17"/>
  </w:num>
  <w:num w:numId="20" w16cid:durableId="2140217632">
    <w:abstractNumId w:val="17"/>
  </w:num>
  <w:num w:numId="21" w16cid:durableId="888958888">
    <w:abstractNumId w:val="8"/>
  </w:num>
  <w:num w:numId="22" w16cid:durableId="515534000">
    <w:abstractNumId w:val="8"/>
  </w:num>
  <w:num w:numId="23" w16cid:durableId="515534000">
    <w:abstractNumId w:val="8"/>
  </w:num>
  <w:num w:numId="24" w16cid:durableId="1912546662">
    <w:abstractNumId w:val="14"/>
  </w:num>
  <w:num w:numId="25" w16cid:durableId="150022581">
    <w:abstractNumId w:val="14"/>
  </w:num>
  <w:num w:numId="26" w16cid:durableId="150022581">
    <w:abstractNumId w:val="14"/>
  </w:num>
  <w:num w:numId="27" w16cid:durableId="150022581">
    <w:abstractNumId w:val="14"/>
  </w:num>
  <w:num w:numId="28" w16cid:durableId="150022581">
    <w:abstractNumId w:val="14"/>
  </w:num>
  <w:num w:numId="29" w16cid:durableId="2073965376">
    <w:abstractNumId w:val="15"/>
  </w:num>
  <w:num w:numId="30" w16cid:durableId="2136412809">
    <w:abstractNumId w:val="58"/>
  </w:num>
  <w:num w:numId="31" w16cid:durableId="517736907">
    <w:abstractNumId w:val="45"/>
  </w:num>
  <w:num w:numId="32" w16cid:durableId="1638679887">
    <w:abstractNumId w:val="29"/>
  </w:num>
  <w:num w:numId="33" w16cid:durableId="506139672">
    <w:abstractNumId w:val="4"/>
  </w:num>
  <w:num w:numId="34" w16cid:durableId="85466549">
    <w:abstractNumId w:val="47"/>
  </w:num>
  <w:num w:numId="35" w16cid:durableId="620496804">
    <w:abstractNumId w:val="48"/>
  </w:num>
  <w:num w:numId="36" w16cid:durableId="70582831">
    <w:abstractNumId w:val="5"/>
  </w:num>
  <w:num w:numId="37" w16cid:durableId="1044452854">
    <w:abstractNumId w:val="18"/>
  </w:num>
  <w:num w:numId="38" w16cid:durableId="2119055439">
    <w:abstractNumId w:val="33"/>
  </w:num>
  <w:num w:numId="39" w16cid:durableId="368338536">
    <w:abstractNumId w:val="37"/>
  </w:num>
  <w:num w:numId="40" w16cid:durableId="1879312359">
    <w:abstractNumId w:val="12"/>
  </w:num>
  <w:num w:numId="41" w16cid:durableId="1390112547">
    <w:abstractNumId w:val="54"/>
  </w:num>
  <w:num w:numId="42" w16cid:durableId="1588536664">
    <w:abstractNumId w:val="20"/>
  </w:num>
  <w:num w:numId="43" w16cid:durableId="1616332684">
    <w:abstractNumId w:val="31"/>
  </w:num>
  <w:num w:numId="44" w16cid:durableId="37508709">
    <w:abstractNumId w:val="24"/>
  </w:num>
  <w:num w:numId="45" w16cid:durableId="771630792">
    <w:abstractNumId w:val="42"/>
  </w:num>
  <w:num w:numId="46" w16cid:durableId="1847550813">
    <w:abstractNumId w:val="36"/>
  </w:num>
  <w:num w:numId="47" w16cid:durableId="1075125946">
    <w:abstractNumId w:val="59"/>
  </w:num>
  <w:num w:numId="48" w16cid:durableId="1959288089">
    <w:abstractNumId w:val="52"/>
  </w:num>
  <w:num w:numId="49" w16cid:durableId="1540624669">
    <w:abstractNumId w:val="27"/>
  </w:num>
  <w:num w:numId="50" w16cid:durableId="1306080589">
    <w:abstractNumId w:val="43"/>
  </w:num>
  <w:num w:numId="51" w16cid:durableId="1190100516">
    <w:abstractNumId w:val="26"/>
  </w:num>
  <w:num w:numId="52" w16cid:durableId="1771973145">
    <w:abstractNumId w:val="26"/>
  </w:num>
  <w:num w:numId="53" w16cid:durableId="847990044">
    <w:abstractNumId w:val="26"/>
  </w:num>
  <w:num w:numId="54" w16cid:durableId="1284768427">
    <w:abstractNumId w:val="26"/>
  </w:num>
  <w:num w:numId="55" w16cid:durableId="1186599537">
    <w:abstractNumId w:val="26"/>
  </w:num>
  <w:num w:numId="56" w16cid:durableId="2123569591">
    <w:abstractNumId w:val="26"/>
  </w:num>
  <w:num w:numId="57" w16cid:durableId="2041009702">
    <w:abstractNumId w:val="26"/>
  </w:num>
  <w:num w:numId="58" w16cid:durableId="508495104">
    <w:abstractNumId w:val="26"/>
  </w:num>
  <w:num w:numId="59" w16cid:durableId="1094668274">
    <w:abstractNumId w:val="26"/>
  </w:num>
  <w:num w:numId="60" w16cid:durableId="684985446">
    <w:abstractNumId w:val="26"/>
  </w:num>
  <w:num w:numId="61" w16cid:durableId="562060686">
    <w:abstractNumId w:val="26"/>
  </w:num>
  <w:num w:numId="62" w16cid:durableId="348415344">
    <w:abstractNumId w:val="46"/>
  </w:num>
  <w:num w:numId="63" w16cid:durableId="518979780">
    <w:abstractNumId w:val="22"/>
  </w:num>
  <w:num w:numId="64" w16cid:durableId="164634191">
    <w:abstractNumId w:val="35"/>
    <w:lvlOverride w:ilvl="0">
      <w:lvl w:ilvl="0">
        <w:numFmt w:val="decimal"/>
        <w:lvlText w:val="%1."/>
        <w:lvlJc w:val="left"/>
      </w:lvl>
    </w:lvlOverride>
  </w:num>
  <w:num w:numId="65" w16cid:durableId="3671804">
    <w:abstractNumId w:val="35"/>
    <w:lvlOverride w:ilvl="0">
      <w:lvl w:ilvl="0">
        <w:numFmt w:val="decimal"/>
        <w:lvlText w:val="%1."/>
        <w:lvlJc w:val="left"/>
      </w:lvl>
    </w:lvlOverride>
  </w:num>
  <w:num w:numId="66" w16cid:durableId="519903794">
    <w:abstractNumId w:val="10"/>
  </w:num>
  <w:num w:numId="67" w16cid:durableId="553395157">
    <w:abstractNumId w:val="34"/>
    <w:lvlOverride w:ilvl="0">
      <w:lvl w:ilvl="0">
        <w:numFmt w:val="decimal"/>
        <w:lvlText w:val="%1."/>
        <w:lvlJc w:val="left"/>
      </w:lvl>
    </w:lvlOverride>
  </w:num>
  <w:num w:numId="68" w16cid:durableId="1006983707">
    <w:abstractNumId w:val="34"/>
    <w:lvlOverride w:ilvl="0">
      <w:lvl w:ilvl="0">
        <w:numFmt w:val="decimal"/>
        <w:lvlText w:val="%1."/>
        <w:lvlJc w:val="left"/>
      </w:lvl>
    </w:lvlOverride>
  </w:num>
  <w:num w:numId="69" w16cid:durableId="113983552">
    <w:abstractNumId w:val="11"/>
  </w:num>
  <w:num w:numId="70" w16cid:durableId="195974105">
    <w:abstractNumId w:val="30"/>
    <w:lvlOverride w:ilvl="0">
      <w:lvl w:ilvl="0">
        <w:numFmt w:val="decimal"/>
        <w:lvlText w:val="%1."/>
        <w:lvlJc w:val="left"/>
      </w:lvl>
    </w:lvlOverride>
  </w:num>
  <w:num w:numId="71" w16cid:durableId="1726373181">
    <w:abstractNumId w:val="30"/>
    <w:lvlOverride w:ilvl="0">
      <w:lvl w:ilvl="0">
        <w:numFmt w:val="decimal"/>
        <w:lvlText w:val="%1."/>
        <w:lvlJc w:val="left"/>
      </w:lvl>
    </w:lvlOverride>
  </w:num>
  <w:num w:numId="72" w16cid:durableId="627905029">
    <w:abstractNumId w:val="3"/>
  </w:num>
  <w:num w:numId="73" w16cid:durableId="1514568497">
    <w:abstractNumId w:val="16"/>
    <w:lvlOverride w:ilvl="0">
      <w:lvl w:ilvl="0">
        <w:numFmt w:val="decimal"/>
        <w:lvlText w:val="%1."/>
        <w:lvlJc w:val="left"/>
      </w:lvl>
    </w:lvlOverride>
  </w:num>
  <w:num w:numId="74" w16cid:durableId="1806194976">
    <w:abstractNumId w:val="16"/>
    <w:lvlOverride w:ilvl="0">
      <w:lvl w:ilvl="0">
        <w:numFmt w:val="decimal"/>
        <w:lvlText w:val="%1."/>
        <w:lvlJc w:val="left"/>
      </w:lvl>
    </w:lvlOverride>
  </w:num>
  <w:num w:numId="75" w16cid:durableId="138353453">
    <w:abstractNumId w:val="39"/>
  </w:num>
  <w:num w:numId="76" w16cid:durableId="686100536">
    <w:abstractNumId w:val="55"/>
  </w:num>
  <w:num w:numId="77" w16cid:durableId="201671186">
    <w:abstractNumId w:val="6"/>
  </w:num>
  <w:num w:numId="78" w16cid:durableId="637078536">
    <w:abstractNumId w:val="44"/>
    <w:lvlOverride w:ilvl="0">
      <w:lvl w:ilvl="0">
        <w:numFmt w:val="decimal"/>
        <w:lvlText w:val="%1."/>
        <w:lvlJc w:val="left"/>
      </w:lvl>
    </w:lvlOverride>
  </w:num>
  <w:num w:numId="79" w16cid:durableId="753279285">
    <w:abstractNumId w:val="44"/>
    <w:lvlOverride w:ilvl="0">
      <w:lvl w:ilvl="0">
        <w:numFmt w:val="decimal"/>
        <w:lvlText w:val="%1."/>
        <w:lvlJc w:val="left"/>
      </w:lvl>
    </w:lvlOverride>
  </w:num>
  <w:num w:numId="80" w16cid:durableId="1843157916">
    <w:abstractNumId w:val="0"/>
  </w:num>
  <w:num w:numId="81" w16cid:durableId="770125174">
    <w:abstractNumId w:val="41"/>
  </w:num>
  <w:num w:numId="82" w16cid:durableId="2108767415">
    <w:abstractNumId w:val="7"/>
    <w:lvlOverride w:ilvl="0">
      <w:lvl w:ilvl="0">
        <w:numFmt w:val="decimal"/>
        <w:lvlText w:val="%1."/>
        <w:lvlJc w:val="left"/>
      </w:lvl>
    </w:lvlOverride>
  </w:num>
  <w:num w:numId="83" w16cid:durableId="2060084348">
    <w:abstractNumId w:val="7"/>
    <w:lvlOverride w:ilvl="0">
      <w:lvl w:ilvl="0">
        <w:numFmt w:val="decimal"/>
        <w:lvlText w:val="%1."/>
        <w:lvlJc w:val="left"/>
      </w:lvl>
    </w:lvlOverride>
  </w:num>
  <w:num w:numId="84" w16cid:durableId="64227079">
    <w:abstractNumId w:val="13"/>
  </w:num>
  <w:num w:numId="85" w16cid:durableId="648554070">
    <w:abstractNumId w:val="2"/>
    <w:lvlOverride w:ilvl="0">
      <w:lvl w:ilvl="0">
        <w:numFmt w:val="decimal"/>
        <w:lvlText w:val="%1."/>
        <w:lvlJc w:val="left"/>
      </w:lvl>
    </w:lvlOverride>
  </w:num>
  <w:num w:numId="86" w16cid:durableId="19088190">
    <w:abstractNumId w:val="2"/>
    <w:lvlOverride w:ilvl="0">
      <w:lvl w:ilvl="0">
        <w:numFmt w:val="decimal"/>
        <w:lvlText w:val="%1."/>
        <w:lvlJc w:val="left"/>
      </w:lvl>
    </w:lvlOverride>
  </w:num>
  <w:num w:numId="87" w16cid:durableId="501623426">
    <w:abstractNumId w:val="19"/>
  </w:num>
  <w:num w:numId="88" w16cid:durableId="2129663940">
    <w:abstractNumId w:val="40"/>
  </w:num>
  <w:num w:numId="89" w16cid:durableId="1617714992">
    <w:abstractNumId w:val="56"/>
  </w:num>
  <w:num w:numId="90" w16cid:durableId="93509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32C2F"/>
    <w:rsid w:val="00041489"/>
    <w:rsid w:val="000502DF"/>
    <w:rsid w:val="0005549E"/>
    <w:rsid w:val="00057019"/>
    <w:rsid w:val="000622F9"/>
    <w:rsid w:val="00062968"/>
    <w:rsid w:val="000742B3"/>
    <w:rsid w:val="000B6702"/>
    <w:rsid w:val="000B723E"/>
    <w:rsid w:val="000E03FF"/>
    <w:rsid w:val="000F1362"/>
    <w:rsid w:val="0010181D"/>
    <w:rsid w:val="00116658"/>
    <w:rsid w:val="001236EA"/>
    <w:rsid w:val="001440BC"/>
    <w:rsid w:val="001459B3"/>
    <w:rsid w:val="00156E0C"/>
    <w:rsid w:val="00157C21"/>
    <w:rsid w:val="001703BE"/>
    <w:rsid w:val="00174DDB"/>
    <w:rsid w:val="00183F44"/>
    <w:rsid w:val="001A1F3A"/>
    <w:rsid w:val="001A597A"/>
    <w:rsid w:val="001E1AEB"/>
    <w:rsid w:val="00201736"/>
    <w:rsid w:val="00223866"/>
    <w:rsid w:val="002516CB"/>
    <w:rsid w:val="002700E7"/>
    <w:rsid w:val="00273928"/>
    <w:rsid w:val="0027643C"/>
    <w:rsid w:val="002824F4"/>
    <w:rsid w:val="002B3B00"/>
    <w:rsid w:val="002C7622"/>
    <w:rsid w:val="002D3E53"/>
    <w:rsid w:val="002D6603"/>
    <w:rsid w:val="002E0612"/>
    <w:rsid w:val="002E2A7A"/>
    <w:rsid w:val="00303CDB"/>
    <w:rsid w:val="00304507"/>
    <w:rsid w:val="00304D17"/>
    <w:rsid w:val="00334D28"/>
    <w:rsid w:val="0033509C"/>
    <w:rsid w:val="00336DD6"/>
    <w:rsid w:val="00347626"/>
    <w:rsid w:val="00370390"/>
    <w:rsid w:val="0037053F"/>
    <w:rsid w:val="00386714"/>
    <w:rsid w:val="0039270C"/>
    <w:rsid w:val="00394ABC"/>
    <w:rsid w:val="003C1F14"/>
    <w:rsid w:val="003C2F00"/>
    <w:rsid w:val="003C7534"/>
    <w:rsid w:val="003D512D"/>
    <w:rsid w:val="003E357B"/>
    <w:rsid w:val="00400E2E"/>
    <w:rsid w:val="0041026C"/>
    <w:rsid w:val="0042436F"/>
    <w:rsid w:val="00424FB8"/>
    <w:rsid w:val="004548E9"/>
    <w:rsid w:val="004656F3"/>
    <w:rsid w:val="00470528"/>
    <w:rsid w:val="00471B1C"/>
    <w:rsid w:val="00471EDE"/>
    <w:rsid w:val="004A7ADC"/>
    <w:rsid w:val="004C4A36"/>
    <w:rsid w:val="004C534F"/>
    <w:rsid w:val="004D275D"/>
    <w:rsid w:val="004D4BA9"/>
    <w:rsid w:val="004E6AE4"/>
    <w:rsid w:val="00503D27"/>
    <w:rsid w:val="00506365"/>
    <w:rsid w:val="00510170"/>
    <w:rsid w:val="00512FF3"/>
    <w:rsid w:val="0052095F"/>
    <w:rsid w:val="00520CEF"/>
    <w:rsid w:val="005245FA"/>
    <w:rsid w:val="00526D0F"/>
    <w:rsid w:val="00527970"/>
    <w:rsid w:val="00543967"/>
    <w:rsid w:val="0057178F"/>
    <w:rsid w:val="00573C42"/>
    <w:rsid w:val="005915BF"/>
    <w:rsid w:val="005B4542"/>
    <w:rsid w:val="005C4372"/>
    <w:rsid w:val="005D05BF"/>
    <w:rsid w:val="005D1ABC"/>
    <w:rsid w:val="005E3307"/>
    <w:rsid w:val="005E4E70"/>
    <w:rsid w:val="005F260B"/>
    <w:rsid w:val="00604CE5"/>
    <w:rsid w:val="00612CF4"/>
    <w:rsid w:val="00612FBD"/>
    <w:rsid w:val="006227BC"/>
    <w:rsid w:val="00626207"/>
    <w:rsid w:val="006321A2"/>
    <w:rsid w:val="00640A0F"/>
    <w:rsid w:val="006519BA"/>
    <w:rsid w:val="00660989"/>
    <w:rsid w:val="00673375"/>
    <w:rsid w:val="00677439"/>
    <w:rsid w:val="00686030"/>
    <w:rsid w:val="00686263"/>
    <w:rsid w:val="00693F13"/>
    <w:rsid w:val="006B4A56"/>
    <w:rsid w:val="006C4DD3"/>
    <w:rsid w:val="006D291B"/>
    <w:rsid w:val="006D6F02"/>
    <w:rsid w:val="006D7194"/>
    <w:rsid w:val="006E0FCF"/>
    <w:rsid w:val="006E287C"/>
    <w:rsid w:val="006F5B8E"/>
    <w:rsid w:val="007151E8"/>
    <w:rsid w:val="0072248B"/>
    <w:rsid w:val="00730C05"/>
    <w:rsid w:val="0073260D"/>
    <w:rsid w:val="00736215"/>
    <w:rsid w:val="007413BF"/>
    <w:rsid w:val="0074291B"/>
    <w:rsid w:val="00764E91"/>
    <w:rsid w:val="007656E0"/>
    <w:rsid w:val="00771E40"/>
    <w:rsid w:val="0077798D"/>
    <w:rsid w:val="0078798B"/>
    <w:rsid w:val="00796DD4"/>
    <w:rsid w:val="007A5898"/>
    <w:rsid w:val="007B0DCB"/>
    <w:rsid w:val="007B321E"/>
    <w:rsid w:val="007B63C2"/>
    <w:rsid w:val="007C2833"/>
    <w:rsid w:val="007C3804"/>
    <w:rsid w:val="007E4E80"/>
    <w:rsid w:val="007F13EB"/>
    <w:rsid w:val="007F1C47"/>
    <w:rsid w:val="007F575D"/>
    <w:rsid w:val="008578E8"/>
    <w:rsid w:val="008615A3"/>
    <w:rsid w:val="00864C31"/>
    <w:rsid w:val="00865289"/>
    <w:rsid w:val="00867345"/>
    <w:rsid w:val="008679CA"/>
    <w:rsid w:val="00877A03"/>
    <w:rsid w:val="00885E74"/>
    <w:rsid w:val="008904EE"/>
    <w:rsid w:val="008912D4"/>
    <w:rsid w:val="008A631F"/>
    <w:rsid w:val="008B0798"/>
    <w:rsid w:val="008B4821"/>
    <w:rsid w:val="008B5F07"/>
    <w:rsid w:val="008F7641"/>
    <w:rsid w:val="00900653"/>
    <w:rsid w:val="00907EF3"/>
    <w:rsid w:val="00910A4F"/>
    <w:rsid w:val="0092376F"/>
    <w:rsid w:val="00924A98"/>
    <w:rsid w:val="00934767"/>
    <w:rsid w:val="00953FA5"/>
    <w:rsid w:val="009653F7"/>
    <w:rsid w:val="00970563"/>
    <w:rsid w:val="009771CC"/>
    <w:rsid w:val="009815D9"/>
    <w:rsid w:val="009846BA"/>
    <w:rsid w:val="00995642"/>
    <w:rsid w:val="00996F64"/>
    <w:rsid w:val="009B04DA"/>
    <w:rsid w:val="009B7BC9"/>
    <w:rsid w:val="009B7C71"/>
    <w:rsid w:val="009D3103"/>
    <w:rsid w:val="00A07D49"/>
    <w:rsid w:val="00A26819"/>
    <w:rsid w:val="00A34675"/>
    <w:rsid w:val="00A36DD6"/>
    <w:rsid w:val="00A435C2"/>
    <w:rsid w:val="00A452D6"/>
    <w:rsid w:val="00A46F08"/>
    <w:rsid w:val="00A53CC9"/>
    <w:rsid w:val="00A55D86"/>
    <w:rsid w:val="00A71B39"/>
    <w:rsid w:val="00A746DA"/>
    <w:rsid w:val="00A82AB9"/>
    <w:rsid w:val="00A876BB"/>
    <w:rsid w:val="00A913FE"/>
    <w:rsid w:val="00A95C74"/>
    <w:rsid w:val="00AA2517"/>
    <w:rsid w:val="00AA4375"/>
    <w:rsid w:val="00AA6680"/>
    <w:rsid w:val="00AA677C"/>
    <w:rsid w:val="00AB2D86"/>
    <w:rsid w:val="00AB78AB"/>
    <w:rsid w:val="00AC6CF8"/>
    <w:rsid w:val="00AE1C92"/>
    <w:rsid w:val="00AE2A79"/>
    <w:rsid w:val="00AE2F81"/>
    <w:rsid w:val="00AF5065"/>
    <w:rsid w:val="00AF60E2"/>
    <w:rsid w:val="00B03025"/>
    <w:rsid w:val="00B07241"/>
    <w:rsid w:val="00B12263"/>
    <w:rsid w:val="00B16DE5"/>
    <w:rsid w:val="00B17E22"/>
    <w:rsid w:val="00B25B0D"/>
    <w:rsid w:val="00B25B46"/>
    <w:rsid w:val="00B26A7E"/>
    <w:rsid w:val="00B34CE4"/>
    <w:rsid w:val="00B37677"/>
    <w:rsid w:val="00B5238D"/>
    <w:rsid w:val="00B6134F"/>
    <w:rsid w:val="00B63DD2"/>
    <w:rsid w:val="00B74C56"/>
    <w:rsid w:val="00B74DB5"/>
    <w:rsid w:val="00BA1CB9"/>
    <w:rsid w:val="00BA7A13"/>
    <w:rsid w:val="00BD24FA"/>
    <w:rsid w:val="00BD273A"/>
    <w:rsid w:val="00BD516F"/>
    <w:rsid w:val="00BE440F"/>
    <w:rsid w:val="00BF2EAF"/>
    <w:rsid w:val="00C127FE"/>
    <w:rsid w:val="00C1545C"/>
    <w:rsid w:val="00C16C2B"/>
    <w:rsid w:val="00C36ACD"/>
    <w:rsid w:val="00C47691"/>
    <w:rsid w:val="00C5586B"/>
    <w:rsid w:val="00C613A3"/>
    <w:rsid w:val="00C82042"/>
    <w:rsid w:val="00C83AAF"/>
    <w:rsid w:val="00C8765A"/>
    <w:rsid w:val="00C92DA4"/>
    <w:rsid w:val="00C94DC4"/>
    <w:rsid w:val="00C95329"/>
    <w:rsid w:val="00C96A1D"/>
    <w:rsid w:val="00C97756"/>
    <w:rsid w:val="00CF5CD5"/>
    <w:rsid w:val="00D06824"/>
    <w:rsid w:val="00D07E80"/>
    <w:rsid w:val="00D121B4"/>
    <w:rsid w:val="00D137B6"/>
    <w:rsid w:val="00D17F96"/>
    <w:rsid w:val="00D243EB"/>
    <w:rsid w:val="00D511C7"/>
    <w:rsid w:val="00D6168C"/>
    <w:rsid w:val="00D666D7"/>
    <w:rsid w:val="00D66728"/>
    <w:rsid w:val="00D716E9"/>
    <w:rsid w:val="00D72658"/>
    <w:rsid w:val="00D73BED"/>
    <w:rsid w:val="00D91FD8"/>
    <w:rsid w:val="00D92D0C"/>
    <w:rsid w:val="00DB3822"/>
    <w:rsid w:val="00DB4B42"/>
    <w:rsid w:val="00DC0E0F"/>
    <w:rsid w:val="00DD3727"/>
    <w:rsid w:val="00DD7965"/>
    <w:rsid w:val="00DE0B5B"/>
    <w:rsid w:val="00DF2E41"/>
    <w:rsid w:val="00E10067"/>
    <w:rsid w:val="00E20559"/>
    <w:rsid w:val="00E21399"/>
    <w:rsid w:val="00E22837"/>
    <w:rsid w:val="00E256C4"/>
    <w:rsid w:val="00E32663"/>
    <w:rsid w:val="00E37DAE"/>
    <w:rsid w:val="00E433A2"/>
    <w:rsid w:val="00E5116E"/>
    <w:rsid w:val="00E731B1"/>
    <w:rsid w:val="00E83C5D"/>
    <w:rsid w:val="00E866A3"/>
    <w:rsid w:val="00E91323"/>
    <w:rsid w:val="00E94B6B"/>
    <w:rsid w:val="00EB132E"/>
    <w:rsid w:val="00EB460A"/>
    <w:rsid w:val="00EB5185"/>
    <w:rsid w:val="00ED424E"/>
    <w:rsid w:val="00ED735D"/>
    <w:rsid w:val="00EE3B7B"/>
    <w:rsid w:val="00EE66BB"/>
    <w:rsid w:val="00F122A4"/>
    <w:rsid w:val="00F15C4C"/>
    <w:rsid w:val="00F17D0B"/>
    <w:rsid w:val="00F27DC2"/>
    <w:rsid w:val="00F33931"/>
    <w:rsid w:val="00F36775"/>
    <w:rsid w:val="00F43CA2"/>
    <w:rsid w:val="00F44FFC"/>
    <w:rsid w:val="00F57A49"/>
    <w:rsid w:val="00F57D4A"/>
    <w:rsid w:val="00F63009"/>
    <w:rsid w:val="00F643DC"/>
    <w:rsid w:val="00F67DD1"/>
    <w:rsid w:val="00F74FAA"/>
    <w:rsid w:val="00F755D4"/>
    <w:rsid w:val="00F96DE4"/>
    <w:rsid w:val="00F96F37"/>
    <w:rsid w:val="00FA461D"/>
    <w:rsid w:val="00FA50A2"/>
    <w:rsid w:val="00FA5414"/>
    <w:rsid w:val="00FB2498"/>
    <w:rsid w:val="00FC486C"/>
    <w:rsid w:val="00FD2872"/>
    <w:rsid w:val="00FD31FB"/>
    <w:rsid w:val="00FD355F"/>
    <w:rsid w:val="00FE437E"/>
    <w:rsid w:val="00FE45DA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7439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next w:val="Normal"/>
    <w:link w:val="Heading1Char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Anil Yerrapragada</cp:lastModifiedBy>
  <cp:revision>119</cp:revision>
  <dcterms:created xsi:type="dcterms:W3CDTF">2023-08-11T16:09:00Z</dcterms:created>
  <dcterms:modified xsi:type="dcterms:W3CDTF">2023-09-29T18:01:00Z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